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234E1F" w14:textId="77777777" w:rsidR="00A81C70" w:rsidRDefault="00A81C70" w:rsidP="001B0BCF">
      <w:pPr>
        <w:pStyle w:val="Titolo2"/>
      </w:pPr>
    </w:p>
    <w:p w14:paraId="590A47A6" w14:textId="459CF9AD" w:rsidR="005A5CA3" w:rsidRPr="00A81C70" w:rsidRDefault="005A5CA3" w:rsidP="005A5CA3">
      <w:pPr>
        <w:pStyle w:val="Titolo"/>
        <w:jc w:val="center"/>
        <w:rPr>
          <w:b/>
          <w:bCs/>
          <w:sz w:val="36"/>
          <w:szCs w:val="36"/>
        </w:rPr>
      </w:pPr>
      <w:r w:rsidRPr="00A81C70">
        <w:rPr>
          <w:b/>
          <w:bCs/>
          <w:sz w:val="36"/>
          <w:szCs w:val="36"/>
        </w:rPr>
        <w:t xml:space="preserve">Progetto </w:t>
      </w:r>
    </w:p>
    <w:p w14:paraId="5C45591C" w14:textId="3DFC31C7" w:rsidR="005A5CA3" w:rsidRPr="007801B3" w:rsidRDefault="007801B3" w:rsidP="2B1A6F5C">
      <w:pPr>
        <w:pStyle w:val="Titolo"/>
        <w:jc w:val="center"/>
        <w:rPr>
          <w:b/>
          <w:bCs/>
          <w:sz w:val="36"/>
          <w:szCs w:val="36"/>
        </w:rPr>
      </w:pPr>
      <w:r>
        <w:rPr>
          <w:b/>
          <w:bCs/>
          <w:sz w:val="36"/>
          <w:szCs w:val="36"/>
        </w:rPr>
        <w:t xml:space="preserve">“Visite gratuite per le scuole di tutta Italia al Museo </w:t>
      </w:r>
      <w:proofErr w:type="spellStart"/>
      <w:r>
        <w:rPr>
          <w:b/>
          <w:bCs/>
          <w:sz w:val="36"/>
          <w:szCs w:val="36"/>
        </w:rPr>
        <w:t>Gamps</w:t>
      </w:r>
      <w:proofErr w:type="spellEnd"/>
      <w:r w:rsidR="005A5CA3" w:rsidRPr="007801B3">
        <w:rPr>
          <w:b/>
          <w:bCs/>
          <w:sz w:val="36"/>
          <w:szCs w:val="36"/>
        </w:rPr>
        <w:t>”</w:t>
      </w:r>
    </w:p>
    <w:p w14:paraId="2F019EED" w14:textId="3E215BB8" w:rsidR="005A5CA3" w:rsidRPr="007801B3" w:rsidRDefault="005A5CA3" w:rsidP="2B1A6F5C">
      <w:pPr>
        <w:pStyle w:val="Titolo"/>
        <w:jc w:val="center"/>
        <w:rPr>
          <w:b/>
          <w:bCs/>
          <w:sz w:val="36"/>
          <w:szCs w:val="36"/>
        </w:rPr>
      </w:pPr>
      <w:r w:rsidRPr="007801B3">
        <w:rPr>
          <w:b/>
          <w:bCs/>
          <w:sz w:val="36"/>
          <w:szCs w:val="36"/>
        </w:rPr>
        <w:t>Dalla Paleontologia all’Intelligenza Artificiale</w:t>
      </w:r>
    </w:p>
    <w:p w14:paraId="08CBEC9D" w14:textId="77777777" w:rsidR="005A5CA3" w:rsidRDefault="005A5CA3" w:rsidP="005A5CA3"/>
    <w:p w14:paraId="780C6631" w14:textId="5F7239F7" w:rsidR="005A5CA3" w:rsidRPr="005A5CA3" w:rsidRDefault="007801B3" w:rsidP="00A81C70">
      <w:pPr>
        <w:jc w:val="both"/>
      </w:pPr>
      <w:r w:rsidRPr="007801B3">
        <w:t xml:space="preserve">“Visite gratuite per le scuole di tutta Italia al Museo </w:t>
      </w:r>
      <w:proofErr w:type="spellStart"/>
      <w:r w:rsidRPr="007801B3">
        <w:t>Gamps</w:t>
      </w:r>
      <w:proofErr w:type="spellEnd"/>
      <w:r w:rsidRPr="007801B3">
        <w:t>”</w:t>
      </w:r>
      <w:r>
        <w:t xml:space="preserve"> </w:t>
      </w:r>
      <w:r w:rsidR="00A81C70" w:rsidRPr="007801B3">
        <w:t>di Scandicci (Firenze)</w:t>
      </w:r>
      <w:r w:rsidR="005A5CA3" w:rsidRPr="007801B3">
        <w:t xml:space="preserve"> è un progetto che prenderà il via a settembre 2024 e durerà fino a giugno 2025. Sarà un'occasione unica per i giovani studenti per esplorare e comprendere meglio le Scienze della Terra, immergendosi in un percorso di apprendimento davvero unico</w:t>
      </w:r>
      <w:r w:rsidR="00A81C70" w:rsidRPr="007801B3">
        <w:t xml:space="preserve">. </w:t>
      </w:r>
      <w:r w:rsidR="005A5CA3" w:rsidRPr="007801B3">
        <w:t>Nell’ambito della convenzione di ricerca con il C</w:t>
      </w:r>
      <w:r>
        <w:t>nr</w:t>
      </w:r>
      <w:r w:rsidR="005A5CA3" w:rsidRPr="007801B3">
        <w:t xml:space="preserve"> </w:t>
      </w:r>
      <w:r w:rsidR="00A81C70" w:rsidRPr="007801B3">
        <w:t>–</w:t>
      </w:r>
      <w:r w:rsidR="005A5CA3" w:rsidRPr="007801B3">
        <w:t xml:space="preserve"> </w:t>
      </w:r>
      <w:r w:rsidR="00A81C70" w:rsidRPr="007801B3">
        <w:t xml:space="preserve">Istituto di fisica applicata ‘Nello Carrara’ di </w:t>
      </w:r>
      <w:r w:rsidR="005A5CA3" w:rsidRPr="007801B3">
        <w:t xml:space="preserve">Firenze, questa edizione </w:t>
      </w:r>
      <w:r w:rsidR="00A81C70" w:rsidRPr="007801B3">
        <w:t>s</w:t>
      </w:r>
      <w:r w:rsidR="005A5CA3" w:rsidRPr="007801B3">
        <w:t>arà arricchita dagli interventi del Fisico</w:t>
      </w:r>
      <w:r w:rsidR="00A81C70" w:rsidRPr="007801B3">
        <w:t xml:space="preserve"> </w:t>
      </w:r>
      <w:r w:rsidR="005A5CA3" w:rsidRPr="007801B3">
        <w:t xml:space="preserve">Andrea Barucci, esperto di </w:t>
      </w:r>
      <w:r w:rsidR="00A81C70" w:rsidRPr="007801B3">
        <w:t>i</w:t>
      </w:r>
      <w:r w:rsidR="005A5CA3" w:rsidRPr="007801B3">
        <w:t xml:space="preserve">ntelligenza </w:t>
      </w:r>
      <w:r w:rsidR="00A81C70" w:rsidRPr="007801B3">
        <w:t>a</w:t>
      </w:r>
      <w:r w:rsidR="005A5CA3" w:rsidRPr="007801B3">
        <w:t>rtificiale.</w:t>
      </w:r>
    </w:p>
    <w:p w14:paraId="0EB95E10" w14:textId="3CB059D2" w:rsidR="005A5CA3" w:rsidRPr="00A81C70" w:rsidRDefault="005A5CA3" w:rsidP="00A81C70">
      <w:pPr>
        <w:jc w:val="both"/>
      </w:pPr>
    </w:p>
    <w:p w14:paraId="785A53D1" w14:textId="77777777" w:rsidR="005A5CA3" w:rsidRPr="005A5CA3" w:rsidRDefault="005A5CA3" w:rsidP="00A81C70">
      <w:pPr>
        <w:jc w:val="both"/>
      </w:pPr>
      <w:r w:rsidRPr="007801B3">
        <w:rPr>
          <w:b/>
          <w:bCs/>
        </w:rPr>
        <w:t>Il progetto a cura di Simone Casati, Andrea Di Cencio, Maria Polito e Andrea Barucci</w:t>
      </w:r>
    </w:p>
    <w:p w14:paraId="6D6932F5" w14:textId="77777777" w:rsidR="00A81C70" w:rsidRPr="007801B3" w:rsidRDefault="005A5CA3" w:rsidP="2B1A6F5C">
      <w:pPr>
        <w:jc w:val="both"/>
      </w:pPr>
      <w:r w:rsidRPr="007801B3">
        <w:t xml:space="preserve">Fin da piccoli </w:t>
      </w:r>
      <w:r w:rsidR="00A81C70" w:rsidRPr="007801B3">
        <w:t>siamo</w:t>
      </w:r>
      <w:r w:rsidRPr="007801B3">
        <w:t xml:space="preserve"> affascinati dagli animali vissuti nel passato geologico, soprattutto grazie alle loro testimonianze fossili. Rocce con le impronte di strani organismi, scheletri, denti e molti altri reperti costituiscono una minima parte della storia evolutiva di chi ci ha preceduto. Questa attrazione fa nascere nei </w:t>
      </w:r>
      <w:r w:rsidR="00A81C70" w:rsidRPr="007801B3">
        <w:t>bambini</w:t>
      </w:r>
      <w:r w:rsidRPr="007801B3">
        <w:t xml:space="preserve"> l’istinto e la curiosità che li spinge a cercare le domande su cosa facevano gli animali vissuti nel passato e quali erano i loro ambienti di vita. Dalla terza classe della scuola primaria, </w:t>
      </w:r>
      <w:r w:rsidR="00A81C70" w:rsidRPr="007801B3">
        <w:t xml:space="preserve">gli alunni </w:t>
      </w:r>
      <w:r w:rsidRPr="007801B3">
        <w:t xml:space="preserve">hanno la fortuna di iniziare la storia della Terra e del nostro passato, grazie a questa opportunità, la nuova generazione inizia a prendere consapevolezza di come il paesaggio che li circonda sia cambiato durante lo scorrere del tempo. </w:t>
      </w:r>
    </w:p>
    <w:p w14:paraId="59B31AD2" w14:textId="1DCBD0A0" w:rsidR="00A81C70" w:rsidRPr="007801B3" w:rsidRDefault="005A5CA3" w:rsidP="2B1A6F5C">
      <w:pPr>
        <w:jc w:val="both"/>
      </w:pPr>
      <w:r w:rsidRPr="007801B3">
        <w:t>La Toscana, proprio per la sua storia geologica, ci racconta, attraverso molti fossili di balene, squali e molluschi, che milioni di anni fa gran parte della regione era sommersa dal mare. Ogni Museo a carattere tematico custodisce la storia del nostro pianeta e la conserva come una capsula del tempo con destinazione futuro. Il GAMPS</w:t>
      </w:r>
      <w:r w:rsidR="00A81C70" w:rsidRPr="007801B3">
        <w:t xml:space="preserve"> di Scandicci</w:t>
      </w:r>
      <w:r w:rsidRPr="007801B3">
        <w:t xml:space="preserve">, da oltre 25 anni, </w:t>
      </w:r>
      <w:r w:rsidR="007801B3">
        <w:t>raccoglie</w:t>
      </w:r>
      <w:r w:rsidRPr="007801B3">
        <w:t xml:space="preserve"> le testimonianze del passato toscano facendole diventare un bene collettivo che si articola lungo un percorso museale ubicato nella città. </w:t>
      </w:r>
    </w:p>
    <w:p w14:paraId="6667AB3A" w14:textId="77777777" w:rsidR="00A81C70" w:rsidRPr="007801B3" w:rsidRDefault="00A81C70" w:rsidP="2B1A6F5C">
      <w:pPr>
        <w:jc w:val="both"/>
      </w:pPr>
      <w:r w:rsidRPr="007801B3">
        <w:t>Il</w:t>
      </w:r>
      <w:r w:rsidR="005A5CA3" w:rsidRPr="007801B3">
        <w:t xml:space="preserve"> Museo</w:t>
      </w:r>
      <w:r w:rsidRPr="007801B3">
        <w:t xml:space="preserve"> è</w:t>
      </w:r>
      <w:r w:rsidR="005A5CA3" w:rsidRPr="007801B3">
        <w:t xml:space="preserve"> nato dalla passione dei volontari dell’Associazione che lo gestiscono a proprie spese. Proprio grazie alla dedizione dei volontari, si è resa possibile una vasta esposizione di minerali e fossili di grande valore scientifico – divulgativo.</w:t>
      </w:r>
    </w:p>
    <w:p w14:paraId="227B14A5" w14:textId="77777777" w:rsidR="00A81C70" w:rsidRDefault="00A81C70" w:rsidP="00A81C70">
      <w:pPr>
        <w:jc w:val="both"/>
        <w:rPr>
          <w:b/>
          <w:bCs/>
        </w:rPr>
      </w:pPr>
    </w:p>
    <w:p w14:paraId="671BB13B" w14:textId="343B4DE2" w:rsidR="00A81C70" w:rsidRPr="007801B3" w:rsidRDefault="005A5CA3" w:rsidP="2B1A6F5C">
      <w:pPr>
        <w:jc w:val="both"/>
      </w:pPr>
      <w:r w:rsidRPr="007801B3">
        <w:rPr>
          <w:b/>
          <w:bCs/>
        </w:rPr>
        <w:t>Offerta del Museo GAMPS per tutto il periodo scolastico</w:t>
      </w:r>
    </w:p>
    <w:p w14:paraId="22907EF6" w14:textId="40A3E6DE" w:rsidR="00A81C70" w:rsidRPr="007801B3" w:rsidRDefault="00A81C70" w:rsidP="2B1A6F5C">
      <w:pPr>
        <w:jc w:val="both"/>
      </w:pPr>
      <w:r w:rsidRPr="007801B3">
        <w:t>D</w:t>
      </w:r>
      <w:r w:rsidR="005A5CA3" w:rsidRPr="007801B3">
        <w:t>a</w:t>
      </w:r>
      <w:r w:rsidRPr="007801B3">
        <w:t xml:space="preserve"> </w:t>
      </w:r>
      <w:r w:rsidR="005A5CA3" w:rsidRPr="007801B3">
        <w:t>settembre 2024 a giugno 2025, dal</w:t>
      </w:r>
      <w:r w:rsidRPr="007801B3">
        <w:rPr>
          <w:b/>
          <w:bCs/>
        </w:rPr>
        <w:t xml:space="preserve"> </w:t>
      </w:r>
      <w:r w:rsidR="005A5CA3" w:rsidRPr="007801B3">
        <w:rPr>
          <w:b/>
          <w:bCs/>
        </w:rPr>
        <w:t>lunedì al venerdì</w:t>
      </w:r>
      <w:r w:rsidR="005A5CA3" w:rsidRPr="007801B3">
        <w:t>, il GAMPS Scandicci propone</w:t>
      </w:r>
      <w:r w:rsidR="007801B3">
        <w:t xml:space="preserve"> </w:t>
      </w:r>
      <w:r w:rsidR="005A5CA3" w:rsidRPr="007801B3">
        <w:rPr>
          <w:b/>
          <w:bCs/>
        </w:rPr>
        <w:t>visite guidate</w:t>
      </w:r>
      <w:r w:rsidRPr="007801B3">
        <w:t xml:space="preserve"> </w:t>
      </w:r>
      <w:r w:rsidR="005A5CA3" w:rsidRPr="007801B3">
        <w:t>e</w:t>
      </w:r>
      <w:r w:rsidRPr="007801B3">
        <w:t xml:space="preserve"> </w:t>
      </w:r>
      <w:r w:rsidR="005A5CA3" w:rsidRPr="007801B3">
        <w:rPr>
          <w:b/>
          <w:bCs/>
        </w:rPr>
        <w:t>laboratori didattici</w:t>
      </w:r>
      <w:r w:rsidRPr="007801B3">
        <w:rPr>
          <w:b/>
          <w:bCs/>
        </w:rPr>
        <w:t xml:space="preserve"> </w:t>
      </w:r>
      <w:r w:rsidR="005A5CA3" w:rsidRPr="007801B3">
        <w:rPr>
          <w:b/>
          <w:bCs/>
          <w:u w:val="single"/>
        </w:rPr>
        <w:t>gratuiti</w:t>
      </w:r>
      <w:r w:rsidRPr="007801B3">
        <w:t xml:space="preserve"> </w:t>
      </w:r>
      <w:r w:rsidR="005A5CA3" w:rsidRPr="007801B3">
        <w:t>a partire dalle</w:t>
      </w:r>
      <w:r w:rsidRPr="007801B3">
        <w:t xml:space="preserve"> </w:t>
      </w:r>
      <w:r w:rsidRPr="007801B3">
        <w:rPr>
          <w:b/>
          <w:bCs/>
        </w:rPr>
        <w:t>classi terze</w:t>
      </w:r>
      <w:r w:rsidRPr="007801B3">
        <w:t xml:space="preserve"> della </w:t>
      </w:r>
      <w:r w:rsidRPr="007801B3">
        <w:rPr>
          <w:b/>
          <w:bCs/>
        </w:rPr>
        <w:t>scuola primaria</w:t>
      </w:r>
      <w:r w:rsidRPr="007801B3">
        <w:t xml:space="preserve"> fino alla fine della</w:t>
      </w:r>
      <w:r w:rsidRPr="007801B3">
        <w:rPr>
          <w:b/>
          <w:bCs/>
        </w:rPr>
        <w:t xml:space="preserve"> scuola secondaria di 1 grado di tutta </w:t>
      </w:r>
      <w:r w:rsidR="007801B3">
        <w:rPr>
          <w:b/>
          <w:bCs/>
        </w:rPr>
        <w:t>I</w:t>
      </w:r>
      <w:r w:rsidRPr="007801B3">
        <w:rPr>
          <w:b/>
          <w:bCs/>
        </w:rPr>
        <w:t>talia</w:t>
      </w:r>
      <w:r w:rsidR="005A5CA3" w:rsidRPr="007801B3">
        <w:t xml:space="preserve">. Il percorso museale è stato appositamente studiato per far conoscere e apprendere le Scienze della Terra. </w:t>
      </w:r>
    </w:p>
    <w:p w14:paraId="148A4593" w14:textId="77777777" w:rsidR="00534602" w:rsidRDefault="00534602" w:rsidP="00A81C70">
      <w:pPr>
        <w:jc w:val="both"/>
        <w:rPr>
          <w:b/>
          <w:bCs/>
        </w:rPr>
      </w:pPr>
    </w:p>
    <w:p w14:paraId="60095F76" w14:textId="74845A54" w:rsidR="00A81C70" w:rsidRPr="007801B3" w:rsidRDefault="005A5CA3" w:rsidP="2B1A6F5C">
      <w:pPr>
        <w:jc w:val="both"/>
        <w:rPr>
          <w:b/>
          <w:bCs/>
        </w:rPr>
      </w:pPr>
      <w:r w:rsidRPr="007801B3">
        <w:rPr>
          <w:b/>
          <w:bCs/>
        </w:rPr>
        <w:t>Argomenti trattati</w:t>
      </w:r>
      <w:r w:rsidR="00A81C70" w:rsidRPr="007801B3">
        <w:rPr>
          <w:b/>
          <w:bCs/>
        </w:rPr>
        <w:t>.</w:t>
      </w:r>
    </w:p>
    <w:p w14:paraId="26FD3605" w14:textId="179BD206" w:rsidR="005A5CA3" w:rsidRPr="005A5CA3" w:rsidRDefault="005A5CA3" w:rsidP="00A81C70">
      <w:pPr>
        <w:jc w:val="both"/>
      </w:pPr>
      <w:r w:rsidRPr="007801B3">
        <w:t>Il percorso museale esplora e tratta numerosi argomenti con un taglio molto particolare. Partendo dall’aspetto scientifico, al museo si può conoscere come gli argomenti abbiano ricaduta sulla vita di ogni persona quotidianamente, enfatizzandoli anche con aneddoti e curiosità. Presso il museo sono trattati:</w:t>
      </w:r>
    </w:p>
    <w:p w14:paraId="47DF4337" w14:textId="77777777" w:rsidR="005A5CA3" w:rsidRPr="005A5CA3" w:rsidRDefault="005A5CA3" w:rsidP="00A81C70">
      <w:pPr>
        <w:jc w:val="both"/>
      </w:pPr>
      <w:r w:rsidRPr="007801B3">
        <w:t>Come sarebbe la vita senza minerali;</w:t>
      </w:r>
    </w:p>
    <w:p w14:paraId="5B2280E0" w14:textId="77777777" w:rsidR="005A5CA3" w:rsidRPr="005A5CA3" w:rsidRDefault="005A5CA3" w:rsidP="00A81C70">
      <w:pPr>
        <w:jc w:val="both"/>
      </w:pPr>
      <w:r w:rsidRPr="007801B3">
        <w:lastRenderedPageBreak/>
        <w:t>La preistoria e la prima industria litica;</w:t>
      </w:r>
    </w:p>
    <w:p w14:paraId="55B700CB" w14:textId="77777777" w:rsidR="005A5CA3" w:rsidRPr="005A5CA3" w:rsidRDefault="005A5CA3" w:rsidP="00A81C70">
      <w:pPr>
        <w:jc w:val="both"/>
      </w:pPr>
      <w:r w:rsidRPr="007801B3">
        <w:t>L’Età del Ferro, la siderurgia etrusca;</w:t>
      </w:r>
    </w:p>
    <w:p w14:paraId="68A64968" w14:textId="77777777" w:rsidR="005A5CA3" w:rsidRPr="005A5CA3" w:rsidRDefault="005A5CA3" w:rsidP="00A81C70">
      <w:pPr>
        <w:jc w:val="both"/>
      </w:pPr>
      <w:r w:rsidRPr="007801B3">
        <w:t>Il pianeta Terra;</w:t>
      </w:r>
    </w:p>
    <w:p w14:paraId="4E5AF691" w14:textId="77777777" w:rsidR="005A5CA3" w:rsidRPr="005A5CA3" w:rsidRDefault="005A5CA3" w:rsidP="00A81C70">
      <w:pPr>
        <w:jc w:val="both"/>
      </w:pPr>
      <w:r w:rsidRPr="007801B3">
        <w:t>Le miniere;</w:t>
      </w:r>
    </w:p>
    <w:p w14:paraId="12B20613" w14:textId="77777777" w:rsidR="005A5CA3" w:rsidRPr="005A5CA3" w:rsidRDefault="005A5CA3" w:rsidP="00A81C70">
      <w:pPr>
        <w:jc w:val="both"/>
      </w:pPr>
      <w:r w:rsidRPr="007801B3">
        <w:t>L’estrazione dei minerali e il pozzo minerario;</w:t>
      </w:r>
    </w:p>
    <w:p w14:paraId="529FC1DF" w14:textId="77777777" w:rsidR="005A5CA3" w:rsidRPr="005A5CA3" w:rsidRDefault="005A5CA3" w:rsidP="00A81C70">
      <w:pPr>
        <w:jc w:val="both"/>
      </w:pPr>
      <w:r w:rsidRPr="007801B3">
        <w:t>L’Oro dalle stelle;</w:t>
      </w:r>
    </w:p>
    <w:p w14:paraId="55DD5FFA" w14:textId="77777777" w:rsidR="005A5CA3" w:rsidRPr="005A5CA3" w:rsidRDefault="005A5CA3" w:rsidP="00A81C70">
      <w:pPr>
        <w:jc w:val="both"/>
      </w:pPr>
      <w:r w:rsidRPr="007801B3">
        <w:t>Il Mercurio;</w:t>
      </w:r>
    </w:p>
    <w:p w14:paraId="28B7DD1A" w14:textId="77777777" w:rsidR="005A5CA3" w:rsidRPr="005A5CA3" w:rsidRDefault="005A5CA3" w:rsidP="00A81C70">
      <w:pPr>
        <w:jc w:val="both"/>
      </w:pPr>
      <w:r w:rsidRPr="007801B3">
        <w:t>I minerali e le loro forme;</w:t>
      </w:r>
    </w:p>
    <w:p w14:paraId="30A9FBC6" w14:textId="77777777" w:rsidR="005A5CA3" w:rsidRPr="005A5CA3" w:rsidRDefault="005A5CA3" w:rsidP="00A81C70">
      <w:pPr>
        <w:jc w:val="both"/>
      </w:pPr>
      <w:r w:rsidRPr="007801B3">
        <w:t>L’Amianto;</w:t>
      </w:r>
    </w:p>
    <w:p w14:paraId="042C9FCB" w14:textId="77777777" w:rsidR="005A5CA3" w:rsidRPr="005A5CA3" w:rsidRDefault="005A5CA3" w:rsidP="00A81C70">
      <w:pPr>
        <w:jc w:val="both"/>
      </w:pPr>
      <w:r w:rsidRPr="007801B3">
        <w:t>La barriera corallina di cristallo;</w:t>
      </w:r>
    </w:p>
    <w:p w14:paraId="3EFADF73" w14:textId="77777777" w:rsidR="005A5CA3" w:rsidRPr="005A5CA3" w:rsidRDefault="005A5CA3" w:rsidP="00A81C70">
      <w:pPr>
        <w:jc w:val="both"/>
      </w:pPr>
      <w:r w:rsidRPr="007801B3">
        <w:t>La wow Room, il magico mondo della luminescenza;</w:t>
      </w:r>
    </w:p>
    <w:p w14:paraId="395B1B2A" w14:textId="77777777" w:rsidR="005A5CA3" w:rsidRPr="005A5CA3" w:rsidRDefault="005A5CA3" w:rsidP="00A81C70">
      <w:pPr>
        <w:jc w:val="both"/>
      </w:pPr>
      <w:r w:rsidRPr="007801B3">
        <w:t>La sala del Pliocene marino toscano;</w:t>
      </w:r>
    </w:p>
    <w:p w14:paraId="2906705A" w14:textId="77777777" w:rsidR="00534602" w:rsidRPr="007801B3" w:rsidRDefault="005A5CA3" w:rsidP="2B1A6F5C">
      <w:pPr>
        <w:jc w:val="both"/>
      </w:pPr>
      <w:r w:rsidRPr="007801B3">
        <w:t xml:space="preserve">La sala di Tosca, la balena fossile più completa scoperta in Europa; </w:t>
      </w:r>
    </w:p>
    <w:p w14:paraId="772DF2AC" w14:textId="6227B98E" w:rsidR="005A5CA3" w:rsidRPr="005A5CA3" w:rsidRDefault="005A5CA3" w:rsidP="00A81C70">
      <w:pPr>
        <w:jc w:val="both"/>
      </w:pPr>
      <w:r w:rsidRPr="007801B3">
        <w:t>Gli squali attuali e fossili;</w:t>
      </w:r>
    </w:p>
    <w:p w14:paraId="38C39736" w14:textId="77777777" w:rsidR="005A5CA3" w:rsidRPr="007801B3" w:rsidRDefault="005A5CA3" w:rsidP="2B1A6F5C">
      <w:pPr>
        <w:jc w:val="both"/>
      </w:pPr>
      <w:r w:rsidRPr="007801B3">
        <w:t>Da una semplice passione alla sala della ricerca scientifica.</w:t>
      </w:r>
    </w:p>
    <w:p w14:paraId="07005EA3" w14:textId="77777777" w:rsidR="00534602" w:rsidRPr="00534602" w:rsidRDefault="00534602" w:rsidP="00A81C70">
      <w:pPr>
        <w:jc w:val="both"/>
      </w:pPr>
    </w:p>
    <w:p w14:paraId="2864AFA0" w14:textId="77777777" w:rsidR="00534602" w:rsidRPr="007801B3" w:rsidRDefault="005A5CA3" w:rsidP="2B1A6F5C">
      <w:pPr>
        <w:jc w:val="both"/>
      </w:pPr>
      <w:r w:rsidRPr="007801B3">
        <w:rPr>
          <w:b/>
          <w:bCs/>
        </w:rPr>
        <w:t>Laboratori didattici</w:t>
      </w:r>
      <w:r w:rsidRPr="007801B3">
        <w:t xml:space="preserve"> </w:t>
      </w:r>
    </w:p>
    <w:p w14:paraId="428CCDA8" w14:textId="31722816" w:rsidR="005A5CA3" w:rsidRPr="007801B3" w:rsidRDefault="005A5CA3" w:rsidP="2B1A6F5C">
      <w:pPr>
        <w:jc w:val="both"/>
      </w:pPr>
      <w:r w:rsidRPr="007801B3">
        <w:t xml:space="preserve">Alla fine del percorso museale sono previsti attività didattiche. La più importante è l'osservazione dei minerali e dei microfossili al microscopio elettronico USB. Tale strumento è capace di ingrandire l'immagine in maniera esponenziale e di proiettarla su di uno schermo LIM. Con questo strumento sarà possibile osservare i </w:t>
      </w:r>
      <w:proofErr w:type="gramStart"/>
      <w:r w:rsidRPr="007801B3">
        <w:t>micro cristalli</w:t>
      </w:r>
      <w:proofErr w:type="gramEnd"/>
      <w:r w:rsidRPr="007801B3">
        <w:t>, impareremo a datare i fossili grazie ai foraminiferi che vengono usati per la datazione relativa delle rocce. Osserveremo i dentelli cutanei della pelle degli squali, grandi da 0</w:t>
      </w:r>
      <w:r w:rsidR="00CC7F10" w:rsidRPr="007801B3">
        <w:t>.</w:t>
      </w:r>
      <w:r w:rsidRPr="007801B3">
        <w:t xml:space="preserve">1 a 1 millimetro. L’offerta non si fermerà soltanto a queste attività, ma verrà ampliata secondo il grado delle scolaresche in visita, proprio grazie agli interventi </w:t>
      </w:r>
      <w:r w:rsidR="00534602" w:rsidRPr="007801B3">
        <w:t xml:space="preserve">di </w:t>
      </w:r>
      <w:r w:rsidRPr="007801B3">
        <w:rPr>
          <w:b/>
          <w:bCs/>
        </w:rPr>
        <w:t xml:space="preserve">Andrea Barucci del </w:t>
      </w:r>
      <w:r w:rsidR="00534602" w:rsidRPr="007801B3">
        <w:rPr>
          <w:b/>
          <w:bCs/>
        </w:rPr>
        <w:t>Cnr-</w:t>
      </w:r>
      <w:proofErr w:type="spellStart"/>
      <w:r w:rsidR="00534602" w:rsidRPr="007801B3">
        <w:rPr>
          <w:b/>
          <w:bCs/>
        </w:rPr>
        <w:t>Ifac</w:t>
      </w:r>
      <w:proofErr w:type="spellEnd"/>
      <w:r w:rsidR="00534602" w:rsidRPr="007801B3">
        <w:rPr>
          <w:b/>
          <w:bCs/>
        </w:rPr>
        <w:t xml:space="preserve"> </w:t>
      </w:r>
      <w:r w:rsidRPr="007801B3">
        <w:t>che parlerà dell’intelligenza artificiale applicata nel campo della Paleontologia.</w:t>
      </w:r>
    </w:p>
    <w:p w14:paraId="4336A9A7" w14:textId="77777777" w:rsidR="00534602" w:rsidRPr="00534602" w:rsidRDefault="00534602" w:rsidP="00A81C70">
      <w:pPr>
        <w:jc w:val="both"/>
      </w:pPr>
    </w:p>
    <w:p w14:paraId="420513FD" w14:textId="383E2E82" w:rsidR="005A5CA3" w:rsidRPr="007801B3" w:rsidRDefault="005A5CA3" w:rsidP="2B1A6F5C">
      <w:pPr>
        <w:jc w:val="both"/>
        <w:rPr>
          <w:b/>
          <w:bCs/>
        </w:rPr>
      </w:pPr>
      <w:r w:rsidRPr="007801B3">
        <w:t>Per informazioni e per supportare questa iniziativa scrivere a</w:t>
      </w:r>
      <w:r w:rsidR="00534602" w:rsidRPr="007801B3">
        <w:t xml:space="preserve"> </w:t>
      </w:r>
      <w:r w:rsidR="00534602" w:rsidRPr="007801B3">
        <w:rPr>
          <w:b/>
          <w:bCs/>
        </w:rPr>
        <w:t>gamps@gamps.org</w:t>
      </w:r>
      <w:r w:rsidR="00534602" w:rsidRPr="007801B3">
        <w:t xml:space="preserve">, </w:t>
      </w:r>
      <w:r w:rsidRPr="007801B3">
        <w:t>all’attenzione di</w:t>
      </w:r>
      <w:r w:rsidR="00534602" w:rsidRPr="007801B3">
        <w:t xml:space="preserve"> </w:t>
      </w:r>
      <w:r w:rsidRPr="007801B3">
        <w:rPr>
          <w:b/>
          <w:bCs/>
        </w:rPr>
        <w:t>Maria Polito.</w:t>
      </w:r>
    </w:p>
    <w:p w14:paraId="0E7F1710" w14:textId="36921C24" w:rsidR="00534602" w:rsidRPr="00534602" w:rsidRDefault="00534602" w:rsidP="00A81C70">
      <w:pPr>
        <w:jc w:val="both"/>
      </w:pPr>
      <w:r>
        <w:rPr>
          <w:b/>
          <w:bCs/>
        </w:rPr>
        <w:t xml:space="preserve">Per informazioni scientifiche: Andrea Barucci, Istituto di fisica applicata ‘Nello Carrara’, </w:t>
      </w:r>
      <w:proofErr w:type="spellStart"/>
      <w:r>
        <w:rPr>
          <w:b/>
          <w:bCs/>
        </w:rPr>
        <w:t>cell</w:t>
      </w:r>
      <w:proofErr w:type="spellEnd"/>
      <w:r>
        <w:rPr>
          <w:b/>
          <w:bCs/>
        </w:rPr>
        <w:t>. 392/4342363</w:t>
      </w:r>
    </w:p>
    <w:p w14:paraId="57DCA521" w14:textId="448AFF87" w:rsidR="005A5CA3" w:rsidRPr="007801B3" w:rsidRDefault="005A5CA3" w:rsidP="2B1A6F5C">
      <w:pPr>
        <w:jc w:val="both"/>
      </w:pPr>
      <w:r w:rsidRPr="007801B3">
        <w:rPr>
          <w:b/>
          <w:bCs/>
        </w:rPr>
        <w:t>Sponsor dell’iniziativa Banco Fiorentino - Mugello Impruneta Signa</w:t>
      </w:r>
      <w:r w:rsidRPr="007801B3">
        <w:t>, Agenzia del Viottolone (Scandicci).</w:t>
      </w:r>
    </w:p>
    <w:p w14:paraId="10D5C9B7" w14:textId="77777777" w:rsidR="000E4C89" w:rsidRDefault="000E4C89"/>
    <w:sectPr w:rsidR="000E4C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CA3"/>
    <w:rsid w:val="000E4C89"/>
    <w:rsid w:val="001B0BCF"/>
    <w:rsid w:val="00330A92"/>
    <w:rsid w:val="00534602"/>
    <w:rsid w:val="005A5CA3"/>
    <w:rsid w:val="006B3ABD"/>
    <w:rsid w:val="007801B3"/>
    <w:rsid w:val="009F6754"/>
    <w:rsid w:val="00A81C70"/>
    <w:rsid w:val="00AA095F"/>
    <w:rsid w:val="00B75EE1"/>
    <w:rsid w:val="00C37033"/>
    <w:rsid w:val="00CC7F10"/>
    <w:rsid w:val="00EF69FD"/>
    <w:rsid w:val="00FB483B"/>
    <w:rsid w:val="00FD0596"/>
    <w:rsid w:val="2B1A6F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E5D39"/>
  <w15:chartTrackingRefBased/>
  <w15:docId w15:val="{9F5577E8-6944-E247-ADB7-5C8450F2F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5A5CA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unhideWhenUsed/>
    <w:qFormat/>
    <w:rsid w:val="005A5CA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5A5CA3"/>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5A5CA3"/>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5A5CA3"/>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5A5CA3"/>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A5CA3"/>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A5CA3"/>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A5CA3"/>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A5CA3"/>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rsid w:val="005A5CA3"/>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5A5CA3"/>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5A5CA3"/>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5A5CA3"/>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5A5CA3"/>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5A5CA3"/>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5A5CA3"/>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5A5CA3"/>
    <w:rPr>
      <w:rFonts w:eastAsiaTheme="majorEastAsia" w:cstheme="majorBidi"/>
      <w:color w:val="272727" w:themeColor="text1" w:themeTint="D8"/>
    </w:rPr>
  </w:style>
  <w:style w:type="paragraph" w:styleId="Titolo">
    <w:name w:val="Title"/>
    <w:basedOn w:val="Normale"/>
    <w:next w:val="Normale"/>
    <w:link w:val="TitoloCarattere"/>
    <w:uiPriority w:val="10"/>
    <w:qFormat/>
    <w:rsid w:val="005A5CA3"/>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A5CA3"/>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A5CA3"/>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A5CA3"/>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A5CA3"/>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5A5CA3"/>
    <w:rPr>
      <w:i/>
      <w:iCs/>
      <w:color w:val="404040" w:themeColor="text1" w:themeTint="BF"/>
    </w:rPr>
  </w:style>
  <w:style w:type="paragraph" w:styleId="Paragrafoelenco">
    <w:name w:val="List Paragraph"/>
    <w:basedOn w:val="Normale"/>
    <w:uiPriority w:val="34"/>
    <w:qFormat/>
    <w:rsid w:val="005A5CA3"/>
    <w:pPr>
      <w:ind w:left="720"/>
      <w:contextualSpacing/>
    </w:pPr>
  </w:style>
  <w:style w:type="character" w:styleId="Enfasiintensa">
    <w:name w:val="Intense Emphasis"/>
    <w:basedOn w:val="Carpredefinitoparagrafo"/>
    <w:uiPriority w:val="21"/>
    <w:qFormat/>
    <w:rsid w:val="005A5CA3"/>
    <w:rPr>
      <w:i/>
      <w:iCs/>
      <w:color w:val="2F5496" w:themeColor="accent1" w:themeShade="BF"/>
    </w:rPr>
  </w:style>
  <w:style w:type="paragraph" w:styleId="Citazioneintensa">
    <w:name w:val="Intense Quote"/>
    <w:basedOn w:val="Normale"/>
    <w:next w:val="Normale"/>
    <w:link w:val="CitazioneintensaCarattere"/>
    <w:uiPriority w:val="30"/>
    <w:qFormat/>
    <w:rsid w:val="005A5C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5A5CA3"/>
    <w:rPr>
      <w:i/>
      <w:iCs/>
      <w:color w:val="2F5496" w:themeColor="accent1" w:themeShade="BF"/>
    </w:rPr>
  </w:style>
  <w:style w:type="character" w:styleId="Riferimentointenso">
    <w:name w:val="Intense Reference"/>
    <w:basedOn w:val="Carpredefinitoparagrafo"/>
    <w:uiPriority w:val="32"/>
    <w:qFormat/>
    <w:rsid w:val="005A5CA3"/>
    <w:rPr>
      <w:b/>
      <w:bCs/>
      <w:smallCaps/>
      <w:color w:val="2F5496" w:themeColor="accent1" w:themeShade="BF"/>
      <w:spacing w:val="5"/>
    </w:rPr>
  </w:style>
  <w:style w:type="character" w:styleId="Collegamentoipertestuale">
    <w:name w:val="Hyperlink"/>
    <w:basedOn w:val="Carpredefinitoparagrafo"/>
    <w:uiPriority w:val="99"/>
    <w:unhideWhenUsed/>
    <w:rsid w:val="005A5CA3"/>
    <w:rPr>
      <w:color w:val="0563C1" w:themeColor="hyperlink"/>
      <w:u w:val="single"/>
    </w:rPr>
  </w:style>
  <w:style w:type="character" w:styleId="Menzionenonrisolta">
    <w:name w:val="Unresolved Mention"/>
    <w:basedOn w:val="Carpredefinitoparagrafo"/>
    <w:uiPriority w:val="99"/>
    <w:semiHidden/>
    <w:unhideWhenUsed/>
    <w:rsid w:val="005A5C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4770786">
      <w:bodyDiv w:val="1"/>
      <w:marLeft w:val="0"/>
      <w:marRight w:val="0"/>
      <w:marTop w:val="0"/>
      <w:marBottom w:val="0"/>
      <w:divBdr>
        <w:top w:val="none" w:sz="0" w:space="0" w:color="auto"/>
        <w:left w:val="none" w:sz="0" w:space="0" w:color="auto"/>
        <w:bottom w:val="none" w:sz="0" w:space="0" w:color="auto"/>
        <w:right w:val="none" w:sz="0" w:space="0" w:color="auto"/>
      </w:divBdr>
      <w:divsChild>
        <w:div w:id="185024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700813">
              <w:marLeft w:val="0"/>
              <w:marRight w:val="0"/>
              <w:marTop w:val="0"/>
              <w:marBottom w:val="0"/>
              <w:divBdr>
                <w:top w:val="none" w:sz="0" w:space="0" w:color="auto"/>
                <w:left w:val="none" w:sz="0" w:space="0" w:color="auto"/>
                <w:bottom w:val="none" w:sz="0" w:space="0" w:color="auto"/>
                <w:right w:val="none" w:sz="0" w:space="0" w:color="auto"/>
              </w:divBdr>
              <w:divsChild>
                <w:div w:id="1478767579">
                  <w:marLeft w:val="0"/>
                  <w:marRight w:val="0"/>
                  <w:marTop w:val="0"/>
                  <w:marBottom w:val="0"/>
                  <w:divBdr>
                    <w:top w:val="none" w:sz="0" w:space="0" w:color="auto"/>
                    <w:left w:val="none" w:sz="0" w:space="0" w:color="auto"/>
                    <w:bottom w:val="none" w:sz="0" w:space="0" w:color="auto"/>
                    <w:right w:val="none" w:sz="0" w:space="0" w:color="auto"/>
                  </w:divBdr>
                  <w:divsChild>
                    <w:div w:id="1062828226">
                      <w:marLeft w:val="0"/>
                      <w:marRight w:val="0"/>
                      <w:marTop w:val="0"/>
                      <w:marBottom w:val="0"/>
                      <w:divBdr>
                        <w:top w:val="none" w:sz="0" w:space="0" w:color="auto"/>
                        <w:left w:val="none" w:sz="0" w:space="0" w:color="auto"/>
                        <w:bottom w:val="none" w:sz="0" w:space="0" w:color="auto"/>
                        <w:right w:val="none" w:sz="0" w:space="0" w:color="auto"/>
                      </w:divBdr>
                      <w:divsChild>
                        <w:div w:id="566575557">
                          <w:marLeft w:val="0"/>
                          <w:marRight w:val="0"/>
                          <w:marTop w:val="0"/>
                          <w:marBottom w:val="0"/>
                          <w:divBdr>
                            <w:top w:val="none" w:sz="0" w:space="0" w:color="auto"/>
                            <w:left w:val="none" w:sz="0" w:space="0" w:color="auto"/>
                            <w:bottom w:val="none" w:sz="0" w:space="0" w:color="auto"/>
                            <w:right w:val="none" w:sz="0" w:space="0" w:color="auto"/>
                          </w:divBdr>
                          <w:divsChild>
                            <w:div w:id="698747131">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4366804">
      <w:bodyDiv w:val="1"/>
      <w:marLeft w:val="0"/>
      <w:marRight w:val="0"/>
      <w:marTop w:val="0"/>
      <w:marBottom w:val="0"/>
      <w:divBdr>
        <w:top w:val="none" w:sz="0" w:space="0" w:color="auto"/>
        <w:left w:val="none" w:sz="0" w:space="0" w:color="auto"/>
        <w:bottom w:val="none" w:sz="0" w:space="0" w:color="auto"/>
        <w:right w:val="none" w:sz="0" w:space="0" w:color="auto"/>
      </w:divBdr>
      <w:divsChild>
        <w:div w:id="629289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2012656">
              <w:marLeft w:val="0"/>
              <w:marRight w:val="0"/>
              <w:marTop w:val="0"/>
              <w:marBottom w:val="0"/>
              <w:divBdr>
                <w:top w:val="none" w:sz="0" w:space="0" w:color="auto"/>
                <w:left w:val="none" w:sz="0" w:space="0" w:color="auto"/>
                <w:bottom w:val="none" w:sz="0" w:space="0" w:color="auto"/>
                <w:right w:val="none" w:sz="0" w:space="0" w:color="auto"/>
              </w:divBdr>
              <w:divsChild>
                <w:div w:id="1410884990">
                  <w:marLeft w:val="0"/>
                  <w:marRight w:val="0"/>
                  <w:marTop w:val="0"/>
                  <w:marBottom w:val="0"/>
                  <w:divBdr>
                    <w:top w:val="none" w:sz="0" w:space="0" w:color="auto"/>
                    <w:left w:val="none" w:sz="0" w:space="0" w:color="auto"/>
                    <w:bottom w:val="none" w:sz="0" w:space="0" w:color="auto"/>
                    <w:right w:val="none" w:sz="0" w:space="0" w:color="auto"/>
                  </w:divBdr>
                  <w:divsChild>
                    <w:div w:id="375275653">
                      <w:marLeft w:val="0"/>
                      <w:marRight w:val="0"/>
                      <w:marTop w:val="0"/>
                      <w:marBottom w:val="0"/>
                      <w:divBdr>
                        <w:top w:val="none" w:sz="0" w:space="0" w:color="auto"/>
                        <w:left w:val="none" w:sz="0" w:space="0" w:color="auto"/>
                        <w:bottom w:val="none" w:sz="0" w:space="0" w:color="auto"/>
                        <w:right w:val="none" w:sz="0" w:space="0" w:color="auto"/>
                      </w:divBdr>
                      <w:divsChild>
                        <w:div w:id="2034838368">
                          <w:marLeft w:val="0"/>
                          <w:marRight w:val="0"/>
                          <w:marTop w:val="0"/>
                          <w:marBottom w:val="0"/>
                          <w:divBdr>
                            <w:top w:val="none" w:sz="0" w:space="0" w:color="auto"/>
                            <w:left w:val="none" w:sz="0" w:space="0" w:color="auto"/>
                            <w:bottom w:val="none" w:sz="0" w:space="0" w:color="auto"/>
                            <w:right w:val="none" w:sz="0" w:space="0" w:color="auto"/>
                          </w:divBdr>
                          <w:divsChild>
                            <w:div w:id="115374205">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9161EC26C93DE4D89D91933A8D4D950" ma:contentTypeVersion="15" ma:contentTypeDescription="Creare un nuovo documento." ma:contentTypeScope="" ma:versionID="e5815390222a9faf9f7d1c9fd72ff4b9">
  <xsd:schema xmlns:xsd="http://www.w3.org/2001/XMLSchema" xmlns:xs="http://www.w3.org/2001/XMLSchema" xmlns:p="http://schemas.microsoft.com/office/2006/metadata/properties" xmlns:ns2="ad339d78-6d0b-4fff-9d18-734899519a6f" xmlns:ns3="ea6671ea-6d05-49dc-9d04-d29b10e61943" targetNamespace="http://schemas.microsoft.com/office/2006/metadata/properties" ma:root="true" ma:fieldsID="5541f5dfb08d44f5e0f1532de61f90c7" ns2:_="" ns3:_="">
    <xsd:import namespace="ad339d78-6d0b-4fff-9d18-734899519a6f"/>
    <xsd:import namespace="ea6671ea-6d05-49dc-9d04-d29b10e6194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339d78-6d0b-4fff-9d18-734899519a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6671ea-6d05-49dc-9d04-d29b10e6194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585f670-3b27-4337-9643-18c85104804c}" ma:internalName="TaxCatchAll" ma:showField="CatchAllData" ma:web="ea6671ea-6d05-49dc-9d04-d29b10e6194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a6671ea-6d05-49dc-9d04-d29b10e61943" xsi:nil="true"/>
    <lcf76f155ced4ddcb4097134ff3c332f xmlns="ad339d78-6d0b-4fff-9d18-734899519a6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3F05474-9225-4519-84EF-D29423D352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339d78-6d0b-4fff-9d18-734899519a6f"/>
    <ds:schemaRef ds:uri="ea6671ea-6d05-49dc-9d04-d29b10e61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7368AC-9FB9-4350-B84E-7251C80E3C80}">
  <ds:schemaRefs>
    <ds:schemaRef ds:uri="http://schemas.microsoft.com/sharepoint/v3/contenttype/forms"/>
  </ds:schemaRefs>
</ds:datastoreItem>
</file>

<file path=customXml/itemProps3.xml><?xml version="1.0" encoding="utf-8"?>
<ds:datastoreItem xmlns:ds="http://schemas.openxmlformats.org/officeDocument/2006/customXml" ds:itemID="{12EF1267-8A88-41B9-9E43-5F716424ACB9}">
  <ds:schemaRefs>
    <ds:schemaRef ds:uri="http://schemas.microsoft.com/office/2006/metadata/properties"/>
    <ds:schemaRef ds:uri="http://schemas.microsoft.com/office/infopath/2007/PartnerControls"/>
    <ds:schemaRef ds:uri="ea6671ea-6d05-49dc-9d04-d29b10e61943"/>
    <ds:schemaRef ds:uri="ad339d78-6d0b-4fff-9d18-734899519a6f"/>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2</Pages>
  <Words>709</Words>
  <Characters>4045</Characters>
  <Application>Microsoft Office Word</Application>
  <DocSecurity>0</DocSecurity>
  <Lines>33</Lines>
  <Paragraphs>9</Paragraphs>
  <ScaleCrop>false</ScaleCrop>
  <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BARUCCI</dc:creator>
  <cp:keywords/>
  <dc:description/>
  <cp:lastModifiedBy>SANDRA FIORE</cp:lastModifiedBy>
  <cp:revision>9</cp:revision>
  <dcterms:created xsi:type="dcterms:W3CDTF">2024-09-02T10:16:00Z</dcterms:created>
  <dcterms:modified xsi:type="dcterms:W3CDTF">2024-09-04T14:54:00Z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0x010100E9161EC26C93DE4D89D91933A8D4D950</vt:lpwstr>
  </property>
  <property fmtid="{D5CDD505-2E9C-101B-9397-08002B2CF9AE}" pid="3" name="MediaServiceImageTags">
    <vt:lpwstr/>
  </property>
</Properties>
</file>