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C5EC9" w14:textId="2F89A475" w:rsidR="00E77FB5" w:rsidRDefault="008F3747" w:rsidP="00E77FB5">
      <w:pPr>
        <w:jc w:val="center"/>
        <w:rPr>
          <w:b/>
          <w:lang w:val="it-IT"/>
        </w:rPr>
      </w:pPr>
      <w:bookmarkStart w:id="0" w:name="_GoBack"/>
      <w:bookmarkEnd w:id="0"/>
      <w:r>
        <w:rPr>
          <w:i/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1" wp14:anchorId="4ADFE05A" wp14:editId="2CA366FA">
            <wp:simplePos x="0" y="0"/>
            <wp:positionH relativeFrom="column">
              <wp:posOffset>-4862195</wp:posOffset>
            </wp:positionH>
            <wp:positionV relativeFrom="paragraph">
              <wp:posOffset>-644525</wp:posOffset>
            </wp:positionV>
            <wp:extent cx="18745200" cy="12479020"/>
            <wp:effectExtent l="0" t="0" r="0" b="0"/>
            <wp:wrapNone/>
            <wp:docPr id="3" name="Picture 3" descr="Macintosh HD:Users:giuseppegorini:Downloads:N4I-2015:qovr_european_spallation_sourc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Macintosh HD:Users:giuseppegorini:Downloads:N4I-2015:qovr_european_spallation_source_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0" cy="1247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747">
        <w:rPr>
          <w:b/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 wp14:anchorId="66FC086F" wp14:editId="29AA9BF6">
            <wp:simplePos x="904875" y="790575"/>
            <wp:positionH relativeFrom="margin">
              <wp:align>center</wp:align>
            </wp:positionH>
            <wp:positionV relativeFrom="margin">
              <wp:align>top</wp:align>
            </wp:positionV>
            <wp:extent cx="6360160" cy="819150"/>
            <wp:effectExtent l="0" t="0" r="0" b="0"/>
            <wp:wrapSquare wrapText="bothSides"/>
            <wp:docPr id="4" name="Picture 4" descr="Macintosh HD:Users:giuseppegorini:Documents:DocumentsfromPowerBookPro:Work in Progress after 2010:Neutron Scattering:Accordo ISIS-CNR:PANAREA:Meetings:NicolaisISIS261012:Logo CNR-2009-0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giuseppegorini:Documents:DocumentsfromPowerBookPro:Work in Progress after 2010:Neutron Scattering:Accordo ISIS-CNR:PANAREA:Meetings:NicolaisISIS261012:Logo CNR-2009-02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92"/>
                    <a:stretch/>
                  </pic:blipFill>
                  <pic:spPr bwMode="auto">
                    <a:xfrm>
                      <a:off x="0" y="0"/>
                      <a:ext cx="63601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496F15" w14:textId="77777777" w:rsidR="008F3747" w:rsidRDefault="008F3747" w:rsidP="004B39A4">
      <w:pPr>
        <w:spacing w:line="240" w:lineRule="exact"/>
        <w:jc w:val="center"/>
        <w:rPr>
          <w:b/>
          <w:color w:val="548DD4" w:themeColor="text2" w:themeTint="99"/>
          <w:lang w:val="it-IT"/>
        </w:rPr>
      </w:pPr>
    </w:p>
    <w:p w14:paraId="2FA904DC" w14:textId="2AB9A8B3" w:rsidR="00CA67DC" w:rsidRPr="008F3747" w:rsidRDefault="00CA67DC" w:rsidP="004B39A4">
      <w:pPr>
        <w:spacing w:line="240" w:lineRule="exact"/>
        <w:jc w:val="center"/>
        <w:rPr>
          <w:b/>
          <w:color w:val="002060"/>
          <w:sz w:val="28"/>
          <w:szCs w:val="28"/>
          <w:lang w:val="it-IT"/>
        </w:rPr>
      </w:pPr>
      <w:r w:rsidRPr="008F3747">
        <w:rPr>
          <w:b/>
          <w:color w:val="002060"/>
          <w:sz w:val="28"/>
          <w:szCs w:val="28"/>
          <w:lang w:val="it-IT"/>
        </w:rPr>
        <w:t xml:space="preserve">Strumentazione per la scienza con i neutroni </w:t>
      </w:r>
    </w:p>
    <w:p w14:paraId="022C3FB2" w14:textId="453364AA" w:rsidR="00CA67DC" w:rsidRPr="008F3747" w:rsidRDefault="00CA67DC" w:rsidP="004B39A4">
      <w:pPr>
        <w:spacing w:line="240" w:lineRule="exact"/>
        <w:jc w:val="center"/>
        <w:rPr>
          <w:b/>
          <w:color w:val="002060"/>
          <w:sz w:val="28"/>
          <w:szCs w:val="28"/>
          <w:lang w:val="it-IT"/>
        </w:rPr>
      </w:pPr>
      <w:r w:rsidRPr="008F3747">
        <w:rPr>
          <w:b/>
          <w:color w:val="002060"/>
          <w:sz w:val="28"/>
          <w:szCs w:val="28"/>
          <w:lang w:val="it-IT"/>
        </w:rPr>
        <w:t xml:space="preserve">presso la </w:t>
      </w:r>
      <w:proofErr w:type="spellStart"/>
      <w:r w:rsidRPr="008F3747">
        <w:rPr>
          <w:b/>
          <w:color w:val="002060"/>
          <w:sz w:val="28"/>
          <w:szCs w:val="28"/>
          <w:lang w:val="it-IT"/>
        </w:rPr>
        <w:t>European</w:t>
      </w:r>
      <w:proofErr w:type="spellEnd"/>
      <w:r w:rsidRPr="008F3747">
        <w:rPr>
          <w:b/>
          <w:color w:val="002060"/>
          <w:sz w:val="28"/>
          <w:szCs w:val="28"/>
          <w:lang w:val="it-IT"/>
        </w:rPr>
        <w:t xml:space="preserve"> </w:t>
      </w:r>
      <w:proofErr w:type="spellStart"/>
      <w:r w:rsidRPr="008F3747">
        <w:rPr>
          <w:b/>
          <w:color w:val="002060"/>
          <w:sz w:val="28"/>
          <w:szCs w:val="28"/>
          <w:lang w:val="it-IT"/>
        </w:rPr>
        <w:t>Spallation</w:t>
      </w:r>
      <w:proofErr w:type="spellEnd"/>
      <w:r w:rsidRPr="008F3747">
        <w:rPr>
          <w:b/>
          <w:color w:val="002060"/>
          <w:sz w:val="28"/>
          <w:szCs w:val="28"/>
          <w:lang w:val="it-IT"/>
        </w:rPr>
        <w:t xml:space="preserve"> Source: </w:t>
      </w:r>
    </w:p>
    <w:p w14:paraId="769445FC" w14:textId="035954D3" w:rsidR="00CA67DC" w:rsidRPr="008F3747" w:rsidRDefault="00CA67DC" w:rsidP="004B39A4">
      <w:pPr>
        <w:spacing w:line="240" w:lineRule="exact"/>
        <w:jc w:val="center"/>
        <w:rPr>
          <w:b/>
          <w:color w:val="002060"/>
          <w:sz w:val="28"/>
          <w:szCs w:val="28"/>
          <w:lang w:val="it-IT"/>
        </w:rPr>
      </w:pPr>
      <w:r w:rsidRPr="008F3747">
        <w:rPr>
          <w:b/>
          <w:color w:val="002060"/>
          <w:sz w:val="28"/>
          <w:szCs w:val="28"/>
          <w:lang w:val="it-IT"/>
        </w:rPr>
        <w:t>il ruolo del CNR e il contributo dell'industria italiana</w:t>
      </w:r>
    </w:p>
    <w:p w14:paraId="314DC8D7" w14:textId="2BFE6F6A" w:rsidR="00CA67DC" w:rsidRPr="009D443F" w:rsidRDefault="00CA67DC" w:rsidP="004B39A4">
      <w:pPr>
        <w:spacing w:line="240" w:lineRule="exact"/>
        <w:jc w:val="center"/>
        <w:rPr>
          <w:b/>
          <w:lang w:val="it-IT"/>
        </w:rPr>
      </w:pPr>
    </w:p>
    <w:p w14:paraId="1AE234EA" w14:textId="7B32A59A" w:rsidR="00E6730C" w:rsidRPr="008F3747" w:rsidRDefault="00E6730C" w:rsidP="004B39A4">
      <w:pPr>
        <w:spacing w:line="240" w:lineRule="exact"/>
        <w:jc w:val="center"/>
        <w:rPr>
          <w:b/>
          <w:i/>
          <w:lang w:val="it-IT"/>
        </w:rPr>
      </w:pPr>
      <w:r w:rsidRPr="008F3747">
        <w:rPr>
          <w:b/>
          <w:i/>
          <w:lang w:val="it-IT"/>
        </w:rPr>
        <w:t>Mercoledì 7 Ottobre 2015</w:t>
      </w:r>
    </w:p>
    <w:p w14:paraId="2FF836FD" w14:textId="5405E552" w:rsidR="00CA67DC" w:rsidRPr="008F3747" w:rsidRDefault="00CA67DC" w:rsidP="004B39A4">
      <w:pPr>
        <w:spacing w:line="240" w:lineRule="exact"/>
        <w:jc w:val="center"/>
        <w:rPr>
          <w:b/>
          <w:i/>
          <w:lang w:val="it-IT"/>
        </w:rPr>
      </w:pPr>
      <w:r w:rsidRPr="008F3747">
        <w:rPr>
          <w:b/>
          <w:i/>
          <w:lang w:val="it-IT"/>
        </w:rPr>
        <w:t>CNR Roma - Sede di via dei Taurini</w:t>
      </w:r>
    </w:p>
    <w:p w14:paraId="7314B79E" w14:textId="5597D730" w:rsidR="00E6730C" w:rsidRPr="009D443F" w:rsidRDefault="00E6730C" w:rsidP="004B39A4">
      <w:pPr>
        <w:spacing w:line="240" w:lineRule="exact"/>
        <w:jc w:val="center"/>
        <w:rPr>
          <w:i/>
          <w:lang w:val="it-IT"/>
        </w:rPr>
      </w:pPr>
    </w:p>
    <w:p w14:paraId="7E71C577" w14:textId="092AE83E" w:rsidR="00471AA9" w:rsidRPr="00661B11" w:rsidRDefault="00471AA9" w:rsidP="004B39A4">
      <w:pPr>
        <w:spacing w:line="240" w:lineRule="exact"/>
        <w:rPr>
          <w:lang w:val="it-IT"/>
        </w:rPr>
      </w:pPr>
      <w:r w:rsidRPr="00E01C2C">
        <w:rPr>
          <w:b/>
          <w:color w:val="548DD4" w:themeColor="text2" w:themeTint="99"/>
          <w:lang w:val="it-IT"/>
        </w:rPr>
        <w:t xml:space="preserve">10:00 </w:t>
      </w:r>
      <w:r w:rsidRPr="00E01C2C">
        <w:rPr>
          <w:b/>
          <w:i/>
          <w:color w:val="548DD4" w:themeColor="text2" w:themeTint="99"/>
          <w:lang w:val="it-IT"/>
        </w:rPr>
        <w:t>Registrazione</w:t>
      </w:r>
      <w:r w:rsidRPr="00803F87">
        <w:rPr>
          <w:color w:val="548DD4" w:themeColor="text2" w:themeTint="99"/>
          <w:lang w:val="it-IT"/>
        </w:rPr>
        <w:br/>
      </w:r>
      <w:r>
        <w:rPr>
          <w:lang w:val="it-IT"/>
        </w:rPr>
        <w:t xml:space="preserve">10:30 </w:t>
      </w:r>
      <w:r w:rsidR="00216918">
        <w:rPr>
          <w:lang w:val="it-IT"/>
        </w:rPr>
        <w:t>Saluti e apertura dei lavori</w:t>
      </w:r>
      <w:r>
        <w:rPr>
          <w:lang w:val="it-IT"/>
        </w:rPr>
        <w:br/>
      </w:r>
    </w:p>
    <w:p w14:paraId="58C5B3AA" w14:textId="635AEE94" w:rsidR="00244FEB" w:rsidRPr="00E01C2C" w:rsidRDefault="00ED42DE" w:rsidP="004B39A4">
      <w:pPr>
        <w:spacing w:line="240" w:lineRule="exact"/>
        <w:rPr>
          <w:b/>
          <w:i/>
          <w:iCs/>
          <w:color w:val="548DD4" w:themeColor="text2" w:themeTint="99"/>
          <w:lang w:val="it-IT"/>
        </w:rPr>
      </w:pPr>
      <w:r w:rsidRPr="00E01C2C">
        <w:rPr>
          <w:b/>
          <w:i/>
          <w:iCs/>
          <w:color w:val="548DD4" w:themeColor="text2" w:themeTint="99"/>
          <w:lang w:val="it-IT"/>
        </w:rPr>
        <w:t>Prima parte</w:t>
      </w:r>
      <w:r w:rsidR="0039498C" w:rsidRPr="00E01C2C">
        <w:rPr>
          <w:b/>
          <w:i/>
          <w:iCs/>
          <w:color w:val="548DD4" w:themeColor="text2" w:themeTint="99"/>
          <w:lang w:val="it-IT"/>
        </w:rPr>
        <w:t>: i</w:t>
      </w:r>
      <w:r w:rsidR="00E41506" w:rsidRPr="00E01C2C">
        <w:rPr>
          <w:b/>
          <w:i/>
          <w:iCs/>
          <w:color w:val="548DD4" w:themeColor="text2" w:themeTint="99"/>
          <w:lang w:val="it-IT"/>
        </w:rPr>
        <w:t>l contributo italiano</w:t>
      </w:r>
      <w:r w:rsidR="0039498C" w:rsidRPr="00E01C2C">
        <w:rPr>
          <w:b/>
          <w:i/>
          <w:iCs/>
          <w:color w:val="548DD4" w:themeColor="text2" w:themeTint="99"/>
          <w:lang w:val="it-IT"/>
        </w:rPr>
        <w:t xml:space="preserve"> a ESS</w:t>
      </w:r>
    </w:p>
    <w:p w14:paraId="5BB49E0F" w14:textId="0CFC58B7" w:rsidR="00ED42DE" w:rsidRPr="006C176B" w:rsidRDefault="003F48BE" w:rsidP="004B39A4">
      <w:pPr>
        <w:spacing w:line="240" w:lineRule="exact"/>
        <w:rPr>
          <w:sz w:val="20"/>
          <w:szCs w:val="20"/>
          <w:lang w:val="it-IT"/>
        </w:rPr>
      </w:pPr>
      <w:r w:rsidRPr="006C176B">
        <w:rPr>
          <w:sz w:val="20"/>
          <w:szCs w:val="20"/>
          <w:lang w:val="it-IT"/>
        </w:rPr>
        <w:t>Presiede: Roberto Senesi</w:t>
      </w:r>
    </w:p>
    <w:p w14:paraId="31047C7C" w14:textId="2805E26B" w:rsidR="0039498C" w:rsidRDefault="00216918" w:rsidP="004B39A4">
      <w:pPr>
        <w:spacing w:line="240" w:lineRule="exact"/>
        <w:rPr>
          <w:lang w:val="it-IT"/>
        </w:rPr>
      </w:pPr>
      <w:r>
        <w:rPr>
          <w:lang w:val="it-IT"/>
        </w:rPr>
        <w:t>10:4</w:t>
      </w:r>
      <w:r w:rsidR="00A73424">
        <w:rPr>
          <w:lang w:val="it-IT"/>
        </w:rPr>
        <w:t>5</w:t>
      </w:r>
      <w:r w:rsidR="00ED42DE">
        <w:rPr>
          <w:lang w:val="it-IT"/>
        </w:rPr>
        <w:t xml:space="preserve"> </w:t>
      </w:r>
      <w:r w:rsidR="001F75C0" w:rsidRPr="00424963">
        <w:rPr>
          <w:i/>
          <w:lang w:val="it-IT"/>
        </w:rPr>
        <w:t>Il ruolo degli enti di ricerca italiani</w:t>
      </w:r>
      <w:r w:rsidR="00ED42DE" w:rsidRPr="00424963">
        <w:rPr>
          <w:i/>
          <w:lang w:val="it-IT"/>
        </w:rPr>
        <w:t xml:space="preserve"> nella costruzione di ESS</w:t>
      </w:r>
    </w:p>
    <w:p w14:paraId="1F87A44F" w14:textId="78881080" w:rsidR="00BF3269" w:rsidRDefault="006C176B" w:rsidP="004B39A4">
      <w:pPr>
        <w:spacing w:line="240" w:lineRule="exact"/>
        <w:rPr>
          <w:lang w:val="it-IT"/>
        </w:rPr>
      </w:pPr>
      <w:r>
        <w:rPr>
          <w:lang w:val="it-IT"/>
        </w:rPr>
        <w:t>Cir</w:t>
      </w:r>
      <w:r w:rsidR="00E01C2C">
        <w:rPr>
          <w:lang w:val="it-IT"/>
        </w:rPr>
        <w:t>in</w:t>
      </w:r>
      <w:r w:rsidR="00BF3269">
        <w:rPr>
          <w:lang w:val="it-IT"/>
        </w:rPr>
        <w:t>o</w:t>
      </w:r>
      <w:r>
        <w:rPr>
          <w:lang w:val="it-IT"/>
        </w:rPr>
        <w:t xml:space="preserve"> Salvatore</w:t>
      </w:r>
      <w:r w:rsidR="00BF3269">
        <w:rPr>
          <w:lang w:val="it-IT"/>
        </w:rPr>
        <w:t xml:space="preserve"> Vasi</w:t>
      </w:r>
    </w:p>
    <w:p w14:paraId="3C9F241B" w14:textId="2BA62416" w:rsidR="00AB366A" w:rsidRDefault="00216918" w:rsidP="004B39A4">
      <w:pPr>
        <w:spacing w:line="240" w:lineRule="exact"/>
        <w:rPr>
          <w:lang w:val="it-IT"/>
        </w:rPr>
      </w:pPr>
      <w:r>
        <w:rPr>
          <w:lang w:val="it-IT"/>
        </w:rPr>
        <w:t>11:10</w:t>
      </w:r>
      <w:r w:rsidR="00AB366A">
        <w:rPr>
          <w:lang w:val="it-IT"/>
        </w:rPr>
        <w:t xml:space="preserve"> </w:t>
      </w:r>
      <w:r w:rsidR="00424963" w:rsidRPr="00424963">
        <w:rPr>
          <w:i/>
          <w:lang w:val="it-IT"/>
        </w:rPr>
        <w:t>Panoramica dei progetti coordinati dal CNR</w:t>
      </w:r>
    </w:p>
    <w:p w14:paraId="4038E62B" w14:textId="1D9D7C61" w:rsidR="00AB366A" w:rsidRPr="009D443F" w:rsidRDefault="00D660AF" w:rsidP="004B39A4">
      <w:pPr>
        <w:spacing w:line="240" w:lineRule="exact"/>
        <w:rPr>
          <w:lang w:val="it-IT"/>
        </w:rPr>
      </w:pPr>
      <w:r>
        <w:rPr>
          <w:lang w:val="it-IT"/>
        </w:rPr>
        <w:t>Giuseppe</w:t>
      </w:r>
      <w:r w:rsidR="00AB366A">
        <w:rPr>
          <w:lang w:val="it-IT"/>
        </w:rPr>
        <w:t xml:space="preserve"> Gorini</w:t>
      </w:r>
    </w:p>
    <w:p w14:paraId="2F21753F" w14:textId="77535B74" w:rsidR="00C9320C" w:rsidRDefault="00216918" w:rsidP="004B39A4">
      <w:pPr>
        <w:spacing w:line="240" w:lineRule="exact"/>
        <w:rPr>
          <w:lang w:val="it-IT"/>
        </w:rPr>
      </w:pPr>
      <w:r>
        <w:rPr>
          <w:lang w:val="it-IT"/>
        </w:rPr>
        <w:t>11:35</w:t>
      </w:r>
      <w:r w:rsidR="00C9320C">
        <w:rPr>
          <w:lang w:val="it-IT"/>
        </w:rPr>
        <w:t xml:space="preserve"> </w:t>
      </w:r>
      <w:r w:rsidR="001F75C0" w:rsidRPr="00424963">
        <w:rPr>
          <w:i/>
          <w:lang w:val="it-IT"/>
        </w:rPr>
        <w:t>Il coinvolgimento dell'industria italiana nella costruzione di ESS</w:t>
      </w:r>
    </w:p>
    <w:p w14:paraId="5DC79F92" w14:textId="735DC49D" w:rsidR="00BF3269" w:rsidRDefault="00BF3269" w:rsidP="004B39A4">
      <w:pPr>
        <w:spacing w:line="240" w:lineRule="exact"/>
        <w:rPr>
          <w:lang w:val="it-IT"/>
        </w:rPr>
      </w:pPr>
      <w:r>
        <w:rPr>
          <w:lang w:val="it-IT"/>
        </w:rPr>
        <w:t>Alessandro Triolo</w:t>
      </w:r>
    </w:p>
    <w:p w14:paraId="42DC80FE" w14:textId="4B2B957B" w:rsidR="00216918" w:rsidRDefault="00216918" w:rsidP="004B39A4">
      <w:pPr>
        <w:spacing w:line="240" w:lineRule="exact"/>
        <w:rPr>
          <w:lang w:val="it-IT"/>
        </w:rPr>
      </w:pPr>
    </w:p>
    <w:p w14:paraId="10662607" w14:textId="425FFFD8" w:rsidR="00216918" w:rsidRPr="00E01C2C" w:rsidRDefault="00216918" w:rsidP="004B39A4">
      <w:pPr>
        <w:spacing w:line="240" w:lineRule="exact"/>
        <w:rPr>
          <w:b/>
          <w:i/>
          <w:color w:val="548DD4" w:themeColor="text2" w:themeTint="99"/>
          <w:lang w:val="it-IT"/>
        </w:rPr>
      </w:pPr>
      <w:r w:rsidRPr="00E01C2C">
        <w:rPr>
          <w:b/>
          <w:i/>
          <w:color w:val="548DD4" w:themeColor="text2" w:themeTint="99"/>
          <w:lang w:val="it-IT"/>
        </w:rPr>
        <w:t>Seconda parte: progetti e opportunità per la tecnologia italiana</w:t>
      </w:r>
    </w:p>
    <w:p w14:paraId="39CD94FD" w14:textId="6E39F26A" w:rsidR="00216918" w:rsidRDefault="00216918" w:rsidP="004B39A4">
      <w:pPr>
        <w:spacing w:line="240" w:lineRule="exact"/>
        <w:rPr>
          <w:lang w:val="it-IT"/>
        </w:rPr>
      </w:pPr>
      <w:r w:rsidRPr="006C176B">
        <w:rPr>
          <w:sz w:val="20"/>
          <w:szCs w:val="20"/>
          <w:lang w:val="it-IT"/>
        </w:rPr>
        <w:t xml:space="preserve">Presiede: </w:t>
      </w:r>
      <w:r w:rsidR="006C1AD1" w:rsidRPr="006C176B">
        <w:rPr>
          <w:sz w:val="20"/>
          <w:szCs w:val="20"/>
          <w:lang w:val="it-IT"/>
        </w:rPr>
        <w:t>Carla Andreani</w:t>
      </w:r>
      <w:r w:rsidR="006C1AD1" w:rsidRPr="006C176B">
        <w:rPr>
          <w:sz w:val="20"/>
          <w:szCs w:val="20"/>
          <w:lang w:val="it-IT"/>
        </w:rPr>
        <w:br/>
      </w:r>
      <w:r w:rsidR="006C1AD1">
        <w:rPr>
          <w:lang w:val="it-IT"/>
        </w:rPr>
        <w:t>12:00</w:t>
      </w:r>
      <w:r w:rsidRPr="00661B11">
        <w:rPr>
          <w:lang w:val="it-IT"/>
        </w:rPr>
        <w:t xml:space="preserve"> </w:t>
      </w:r>
      <w:r w:rsidR="00144FEF">
        <w:rPr>
          <w:i/>
          <w:lang w:val="it-IT"/>
        </w:rPr>
        <w:t>La tecnologia dello strumento</w:t>
      </w:r>
      <w:r w:rsidRPr="00EE686B">
        <w:rPr>
          <w:i/>
          <w:lang w:val="it-IT"/>
        </w:rPr>
        <w:t xml:space="preserve"> VESPA</w:t>
      </w:r>
    </w:p>
    <w:p w14:paraId="1ED97B77" w14:textId="118D0647" w:rsidR="00216918" w:rsidRPr="00661B11" w:rsidRDefault="00216918" w:rsidP="004B39A4">
      <w:pPr>
        <w:spacing w:line="240" w:lineRule="exact"/>
        <w:rPr>
          <w:lang w:val="it-IT"/>
        </w:rPr>
      </w:pPr>
      <w:r>
        <w:rPr>
          <w:lang w:val="it-IT"/>
        </w:rPr>
        <w:t>Daniele Colognesi</w:t>
      </w:r>
    </w:p>
    <w:p w14:paraId="186237A2" w14:textId="74DC8853" w:rsidR="00216918" w:rsidRDefault="00216918" w:rsidP="004B39A4">
      <w:pPr>
        <w:spacing w:line="240" w:lineRule="exact"/>
        <w:rPr>
          <w:lang w:val="it-IT"/>
        </w:rPr>
      </w:pPr>
      <w:r w:rsidRPr="00661B11">
        <w:rPr>
          <w:lang w:val="it-IT"/>
        </w:rPr>
        <w:t>1</w:t>
      </w:r>
      <w:r w:rsidR="006C1AD1">
        <w:rPr>
          <w:lang w:val="it-IT"/>
        </w:rPr>
        <w:t>2:25</w:t>
      </w:r>
      <w:r w:rsidRPr="00661B11">
        <w:rPr>
          <w:lang w:val="it-IT"/>
        </w:rPr>
        <w:t xml:space="preserve"> </w:t>
      </w:r>
      <w:r w:rsidR="00144FEF">
        <w:rPr>
          <w:i/>
          <w:lang w:val="it-IT"/>
        </w:rPr>
        <w:t>La tecnologia dello strumento</w:t>
      </w:r>
      <w:r w:rsidRPr="00EE686B">
        <w:rPr>
          <w:i/>
          <w:lang w:val="it-IT"/>
        </w:rPr>
        <w:t xml:space="preserve"> T-REX</w:t>
      </w:r>
    </w:p>
    <w:p w14:paraId="0AFD0C8F" w14:textId="791FC2AD" w:rsidR="00216918" w:rsidRPr="00661B11" w:rsidRDefault="00216918" w:rsidP="004B39A4">
      <w:pPr>
        <w:spacing w:line="240" w:lineRule="exact"/>
        <w:rPr>
          <w:lang w:val="it-IT"/>
        </w:rPr>
      </w:pPr>
      <w:r>
        <w:rPr>
          <w:lang w:val="it-IT"/>
        </w:rPr>
        <w:t>Andrea Orecchini</w:t>
      </w:r>
    </w:p>
    <w:p w14:paraId="73F165D4" w14:textId="2C8D9B56" w:rsidR="0039498C" w:rsidRDefault="0039498C" w:rsidP="004B39A4">
      <w:pPr>
        <w:spacing w:line="240" w:lineRule="exact"/>
        <w:rPr>
          <w:lang w:val="it-IT"/>
        </w:rPr>
      </w:pPr>
    </w:p>
    <w:p w14:paraId="1AFB038B" w14:textId="14C52F9B" w:rsidR="00D32643" w:rsidRPr="00E01C2C" w:rsidRDefault="006C1AD1" w:rsidP="004B39A4">
      <w:pPr>
        <w:spacing w:line="240" w:lineRule="exact"/>
        <w:rPr>
          <w:b/>
          <w:color w:val="548DD4" w:themeColor="text2" w:themeTint="99"/>
          <w:lang w:val="it-IT"/>
        </w:rPr>
      </w:pPr>
      <w:r w:rsidRPr="00E01C2C">
        <w:rPr>
          <w:b/>
          <w:color w:val="548DD4" w:themeColor="text2" w:themeTint="99"/>
          <w:lang w:val="it-IT"/>
        </w:rPr>
        <w:t>12:</w:t>
      </w:r>
      <w:r w:rsidR="00D32643" w:rsidRPr="00E01C2C">
        <w:rPr>
          <w:b/>
          <w:color w:val="548DD4" w:themeColor="text2" w:themeTint="99"/>
          <w:lang w:val="it-IT"/>
        </w:rPr>
        <w:t>5</w:t>
      </w:r>
      <w:r w:rsidRPr="00E01C2C">
        <w:rPr>
          <w:b/>
          <w:color w:val="548DD4" w:themeColor="text2" w:themeTint="99"/>
          <w:lang w:val="it-IT"/>
        </w:rPr>
        <w:t>0</w:t>
      </w:r>
      <w:r w:rsidR="00D32643" w:rsidRPr="00E01C2C">
        <w:rPr>
          <w:b/>
          <w:color w:val="548DD4" w:themeColor="text2" w:themeTint="99"/>
          <w:lang w:val="it-IT"/>
        </w:rPr>
        <w:t xml:space="preserve"> </w:t>
      </w:r>
      <w:r w:rsidR="00D32643" w:rsidRPr="00E01C2C">
        <w:rPr>
          <w:b/>
          <w:i/>
          <w:color w:val="548DD4" w:themeColor="text2" w:themeTint="99"/>
          <w:lang w:val="it-IT"/>
        </w:rPr>
        <w:t>Pranzo</w:t>
      </w:r>
      <w:r w:rsidR="00A970BC" w:rsidRPr="00E01C2C">
        <w:rPr>
          <w:b/>
          <w:i/>
          <w:color w:val="548DD4" w:themeColor="text2" w:themeTint="99"/>
          <w:lang w:val="it-IT"/>
        </w:rPr>
        <w:t xml:space="preserve"> a buffet</w:t>
      </w:r>
      <w:r w:rsidR="00A970BC" w:rsidRPr="00E01C2C">
        <w:rPr>
          <w:b/>
          <w:color w:val="548DD4" w:themeColor="text2" w:themeTint="99"/>
          <w:lang w:val="it-IT"/>
        </w:rPr>
        <w:t xml:space="preserve"> </w:t>
      </w:r>
    </w:p>
    <w:p w14:paraId="2E0F7CC7" w14:textId="1B81FA57" w:rsidR="006C1AD1" w:rsidRPr="00E01C2C" w:rsidRDefault="006C1AD1" w:rsidP="004B39A4">
      <w:pPr>
        <w:spacing w:line="240" w:lineRule="exact"/>
        <w:rPr>
          <w:b/>
          <w:lang w:val="it-IT"/>
        </w:rPr>
      </w:pPr>
    </w:p>
    <w:p w14:paraId="166C9BB7" w14:textId="4A96F739" w:rsidR="00B66AC9" w:rsidRPr="00E01C2C" w:rsidRDefault="00B66AC9" w:rsidP="004B39A4">
      <w:pPr>
        <w:spacing w:line="240" w:lineRule="exact"/>
        <w:rPr>
          <w:b/>
          <w:i/>
          <w:color w:val="548DD4" w:themeColor="text2" w:themeTint="99"/>
          <w:lang w:val="it-IT"/>
        </w:rPr>
      </w:pPr>
      <w:proofErr w:type="spellStart"/>
      <w:r w:rsidRPr="00E01C2C">
        <w:rPr>
          <w:b/>
          <w:i/>
          <w:color w:val="548DD4" w:themeColor="text2" w:themeTint="99"/>
          <w:lang w:val="it-IT"/>
        </w:rPr>
        <w:t>Keynote</w:t>
      </w:r>
      <w:proofErr w:type="spellEnd"/>
      <w:r w:rsidRPr="00E01C2C">
        <w:rPr>
          <w:b/>
          <w:i/>
          <w:color w:val="548DD4" w:themeColor="text2" w:themeTint="99"/>
          <w:lang w:val="it-IT"/>
        </w:rPr>
        <w:t xml:space="preserve"> </w:t>
      </w:r>
      <w:proofErr w:type="spellStart"/>
      <w:r w:rsidRPr="00E01C2C">
        <w:rPr>
          <w:b/>
          <w:i/>
          <w:color w:val="548DD4" w:themeColor="text2" w:themeTint="99"/>
          <w:lang w:val="it-IT"/>
        </w:rPr>
        <w:t>lecture</w:t>
      </w:r>
      <w:proofErr w:type="spellEnd"/>
    </w:p>
    <w:p w14:paraId="1B6F66F6" w14:textId="42A57676" w:rsidR="006C1AD1" w:rsidRDefault="00AB2EB7" w:rsidP="004B39A4">
      <w:pPr>
        <w:spacing w:line="240" w:lineRule="exact"/>
        <w:rPr>
          <w:lang w:val="it-IT"/>
        </w:rPr>
      </w:pPr>
      <w:r>
        <w:rPr>
          <w:lang w:val="it-IT"/>
        </w:rPr>
        <w:t>14:00</w:t>
      </w:r>
      <w:r w:rsidR="006C1AD1">
        <w:rPr>
          <w:lang w:val="it-IT"/>
        </w:rPr>
        <w:t xml:space="preserve"> </w:t>
      </w:r>
      <w:r w:rsidR="006C1AD1" w:rsidRPr="00394EB8">
        <w:rPr>
          <w:i/>
          <w:lang w:val="it-IT"/>
        </w:rPr>
        <w:t>Strategia italiana ed europea per le infrastrutture di ricerca</w:t>
      </w:r>
    </w:p>
    <w:p w14:paraId="1BCDAE21" w14:textId="77777777" w:rsidR="006C1AD1" w:rsidRDefault="006C1AD1" w:rsidP="004B39A4">
      <w:pPr>
        <w:spacing w:line="240" w:lineRule="exact"/>
        <w:rPr>
          <w:lang w:val="it-IT"/>
        </w:rPr>
      </w:pPr>
      <w:r>
        <w:rPr>
          <w:lang w:val="it-IT"/>
        </w:rPr>
        <w:t>Maria Cristina Messa</w:t>
      </w:r>
    </w:p>
    <w:p w14:paraId="6B75A608" w14:textId="77777777" w:rsidR="006C1AD1" w:rsidRDefault="006C1AD1" w:rsidP="004B39A4">
      <w:pPr>
        <w:spacing w:line="240" w:lineRule="exact"/>
        <w:rPr>
          <w:lang w:val="it-IT"/>
        </w:rPr>
      </w:pPr>
    </w:p>
    <w:p w14:paraId="17F5F8BC" w14:textId="52540209" w:rsidR="008A06D9" w:rsidRPr="00E01C2C" w:rsidRDefault="008A06D9" w:rsidP="004B39A4">
      <w:pPr>
        <w:spacing w:line="240" w:lineRule="exact"/>
        <w:rPr>
          <w:b/>
          <w:i/>
          <w:color w:val="548DD4" w:themeColor="text2" w:themeTint="99"/>
          <w:lang w:val="it-IT"/>
        </w:rPr>
      </w:pPr>
      <w:r w:rsidRPr="00E01C2C">
        <w:rPr>
          <w:b/>
          <w:i/>
          <w:color w:val="548DD4" w:themeColor="text2" w:themeTint="99"/>
          <w:lang w:val="it-IT"/>
        </w:rPr>
        <w:t>Seconda parte (continua): progetti e opportunità per la tecnologia italiana</w:t>
      </w:r>
    </w:p>
    <w:p w14:paraId="6084BCE7" w14:textId="73DEC30D" w:rsidR="00BA495F" w:rsidRDefault="006C176B" w:rsidP="004B39A4">
      <w:pPr>
        <w:spacing w:line="240" w:lineRule="exact"/>
        <w:rPr>
          <w:lang w:val="it-IT"/>
        </w:rPr>
      </w:pPr>
      <w:r w:rsidRPr="006C176B">
        <w:rPr>
          <w:sz w:val="20"/>
          <w:szCs w:val="20"/>
          <w:lang w:val="it-IT"/>
        </w:rPr>
        <w:t xml:space="preserve">Presiede: </w:t>
      </w:r>
      <w:r w:rsidR="00041017">
        <w:rPr>
          <w:sz w:val="20"/>
          <w:szCs w:val="20"/>
          <w:lang w:val="it-IT"/>
        </w:rPr>
        <w:t>Alberto Silvani (da confermare)</w:t>
      </w:r>
      <w:r w:rsidRPr="006C176B">
        <w:rPr>
          <w:sz w:val="20"/>
          <w:szCs w:val="20"/>
          <w:lang w:val="it-IT"/>
        </w:rPr>
        <w:br/>
      </w:r>
      <w:r w:rsidR="00AB2EB7">
        <w:rPr>
          <w:lang w:val="it-IT"/>
        </w:rPr>
        <w:t>14:30</w:t>
      </w:r>
      <w:r w:rsidR="00244FEB" w:rsidRPr="00661B11">
        <w:rPr>
          <w:lang w:val="it-IT"/>
        </w:rPr>
        <w:t xml:space="preserve"> </w:t>
      </w:r>
      <w:r w:rsidR="00BA495F" w:rsidRPr="00EE686B">
        <w:rPr>
          <w:i/>
          <w:lang w:val="it-IT"/>
        </w:rPr>
        <w:t>La tecnologia dei rivelatori</w:t>
      </w:r>
      <w:r w:rsidR="00645902">
        <w:rPr>
          <w:i/>
          <w:lang w:val="it-IT"/>
        </w:rPr>
        <w:t xml:space="preserve"> di neutroni</w:t>
      </w:r>
      <w:r w:rsidR="00BA495F" w:rsidRPr="00EE686B">
        <w:rPr>
          <w:i/>
          <w:lang w:val="it-IT"/>
        </w:rPr>
        <w:t xml:space="preserve"> per LOKI</w:t>
      </w:r>
    </w:p>
    <w:p w14:paraId="7FEF8373" w14:textId="063FA2F0" w:rsidR="00BA495F" w:rsidRDefault="00BA495F" w:rsidP="003E2E77">
      <w:pPr>
        <w:tabs>
          <w:tab w:val="right" w:pos="9064"/>
        </w:tabs>
        <w:spacing w:line="240" w:lineRule="exact"/>
        <w:rPr>
          <w:lang w:val="it-IT"/>
        </w:rPr>
      </w:pPr>
      <w:r>
        <w:rPr>
          <w:lang w:val="it-IT"/>
        </w:rPr>
        <w:t>Gabriele Croci</w:t>
      </w:r>
      <w:r w:rsidR="003E2E77">
        <w:rPr>
          <w:lang w:val="it-IT"/>
        </w:rPr>
        <w:tab/>
      </w:r>
    </w:p>
    <w:p w14:paraId="74252AD4" w14:textId="518FFE9F" w:rsidR="00BA495F" w:rsidRDefault="00AB2EB7" w:rsidP="004B39A4">
      <w:pPr>
        <w:spacing w:line="240" w:lineRule="exact"/>
        <w:rPr>
          <w:lang w:val="it-IT"/>
        </w:rPr>
      </w:pPr>
      <w:r>
        <w:rPr>
          <w:lang w:val="it-IT"/>
        </w:rPr>
        <w:t>14:55</w:t>
      </w:r>
      <w:r w:rsidR="00BA495F">
        <w:rPr>
          <w:lang w:val="it-IT"/>
        </w:rPr>
        <w:t xml:space="preserve"> </w:t>
      </w:r>
      <w:r w:rsidR="00BA495F" w:rsidRPr="00EE686B">
        <w:rPr>
          <w:i/>
          <w:lang w:val="it-IT"/>
        </w:rPr>
        <w:t>Altri contributi tecnologici a ESS</w:t>
      </w:r>
    </w:p>
    <w:p w14:paraId="60DA1B29" w14:textId="786203A0" w:rsidR="00BA495F" w:rsidRDefault="00AB2EB7" w:rsidP="004B39A4">
      <w:pPr>
        <w:spacing w:line="240" w:lineRule="exact"/>
        <w:rPr>
          <w:lang w:val="it-IT"/>
        </w:rPr>
      </w:pPr>
      <w:r>
        <w:rPr>
          <w:lang w:val="it-IT"/>
        </w:rPr>
        <w:t>AA VV</w:t>
      </w:r>
    </w:p>
    <w:p w14:paraId="6B6AB9AD" w14:textId="142AEF99" w:rsidR="00AB2EB7" w:rsidRDefault="00AB2EB7" w:rsidP="004B39A4">
      <w:pPr>
        <w:spacing w:line="240" w:lineRule="exact"/>
        <w:rPr>
          <w:lang w:val="it-IT"/>
        </w:rPr>
      </w:pPr>
    </w:p>
    <w:p w14:paraId="3D1C47EB" w14:textId="2A50DDB2" w:rsidR="00244FEB" w:rsidRPr="00E01C2C" w:rsidRDefault="00244FEB" w:rsidP="004B39A4">
      <w:pPr>
        <w:spacing w:line="240" w:lineRule="exact"/>
        <w:rPr>
          <w:b/>
          <w:i/>
          <w:color w:val="548DD4" w:themeColor="text2" w:themeTint="99"/>
          <w:lang w:val="it-IT"/>
        </w:rPr>
      </w:pPr>
      <w:r w:rsidRPr="00E01C2C">
        <w:rPr>
          <w:b/>
          <w:i/>
          <w:color w:val="548DD4" w:themeColor="text2" w:themeTint="99"/>
          <w:lang w:val="it-IT"/>
        </w:rPr>
        <w:t>Terza parte: sintesi e sviluppi futuri</w:t>
      </w:r>
    </w:p>
    <w:p w14:paraId="71C18246" w14:textId="4FCD085A" w:rsidR="005261DE" w:rsidRDefault="00A73424" w:rsidP="004B39A4">
      <w:pPr>
        <w:spacing w:line="240" w:lineRule="exact"/>
        <w:rPr>
          <w:lang w:val="it-IT"/>
        </w:rPr>
      </w:pPr>
      <w:r>
        <w:rPr>
          <w:lang w:val="it-IT"/>
        </w:rPr>
        <w:t>15:3</w:t>
      </w:r>
      <w:r w:rsidR="005261DE">
        <w:rPr>
          <w:lang w:val="it-IT"/>
        </w:rPr>
        <w:t>0 Tavol</w:t>
      </w:r>
      <w:r w:rsidR="00B66AC9">
        <w:rPr>
          <w:lang w:val="it-IT"/>
        </w:rPr>
        <w:t>a Rotonda</w:t>
      </w:r>
      <w:r w:rsidR="00C1544D">
        <w:rPr>
          <w:lang w:val="it-IT"/>
        </w:rPr>
        <w:t xml:space="preserve"> (Presiede: Maria Cristina Messa)</w:t>
      </w:r>
    </w:p>
    <w:p w14:paraId="00FFC4D6" w14:textId="3EC7030C" w:rsidR="00244FEB" w:rsidRDefault="00244FEB" w:rsidP="004B39A4">
      <w:pPr>
        <w:spacing w:line="240" w:lineRule="exact"/>
        <w:rPr>
          <w:lang w:val="it-IT"/>
        </w:rPr>
      </w:pPr>
    </w:p>
    <w:p w14:paraId="51F24715" w14:textId="7CD221C1" w:rsidR="00AB2EB7" w:rsidRDefault="00A73424" w:rsidP="004B39A4">
      <w:pPr>
        <w:spacing w:line="240" w:lineRule="exact"/>
        <w:rPr>
          <w:lang w:val="it-IT"/>
        </w:rPr>
      </w:pPr>
      <w:r>
        <w:rPr>
          <w:lang w:val="it-IT"/>
        </w:rPr>
        <w:t>16:3</w:t>
      </w:r>
      <w:r w:rsidR="00AB2EB7">
        <w:rPr>
          <w:lang w:val="it-IT"/>
        </w:rPr>
        <w:t>0 Sintesi</w:t>
      </w:r>
    </w:p>
    <w:p w14:paraId="6F2EFDA3" w14:textId="2465F6BB" w:rsidR="00244FEB" w:rsidRPr="00E01C2C" w:rsidRDefault="00AB2EB7" w:rsidP="004B39A4">
      <w:pPr>
        <w:spacing w:line="240" w:lineRule="exact"/>
        <w:rPr>
          <w:b/>
          <w:color w:val="548DD4" w:themeColor="text2" w:themeTint="99"/>
          <w:lang w:val="it-IT"/>
        </w:rPr>
      </w:pPr>
      <w:r w:rsidRPr="00E01C2C">
        <w:rPr>
          <w:b/>
          <w:color w:val="548DD4" w:themeColor="text2" w:themeTint="99"/>
          <w:lang w:val="it-IT"/>
        </w:rPr>
        <w:t xml:space="preserve">17:00 </w:t>
      </w:r>
      <w:r w:rsidR="00244FEB" w:rsidRPr="00E01C2C">
        <w:rPr>
          <w:b/>
          <w:i/>
          <w:color w:val="548DD4" w:themeColor="text2" w:themeTint="99"/>
          <w:lang w:val="it-IT"/>
        </w:rPr>
        <w:t>Fine del convegno</w:t>
      </w:r>
    </w:p>
    <w:p w14:paraId="0CAF251E" w14:textId="77777777" w:rsidR="00275433" w:rsidRPr="00E01C2C" w:rsidRDefault="00275433" w:rsidP="004B39A4">
      <w:pPr>
        <w:spacing w:line="240" w:lineRule="exact"/>
        <w:rPr>
          <w:b/>
          <w:lang w:val="it-IT"/>
        </w:rPr>
      </w:pPr>
    </w:p>
    <w:p w14:paraId="615FE3AF" w14:textId="6228E8DB" w:rsidR="003C4A8A" w:rsidRPr="00E01C2C" w:rsidRDefault="003C4A8A" w:rsidP="004B39A4">
      <w:pPr>
        <w:spacing w:line="240" w:lineRule="exact"/>
        <w:rPr>
          <w:b/>
          <w:color w:val="548DD4" w:themeColor="text2" w:themeTint="99"/>
          <w:lang w:val="it-IT"/>
        </w:rPr>
      </w:pPr>
      <w:r w:rsidRPr="00E01C2C">
        <w:rPr>
          <w:b/>
          <w:color w:val="548DD4" w:themeColor="text2" w:themeTint="99"/>
          <w:lang w:val="it-IT"/>
        </w:rPr>
        <w:t>Comitato organizzativo</w:t>
      </w:r>
    </w:p>
    <w:p w14:paraId="10B9AF2E" w14:textId="77777777" w:rsidR="003C4A8A" w:rsidRPr="00041017" w:rsidRDefault="003C4A8A" w:rsidP="004B39A4">
      <w:pPr>
        <w:spacing w:line="240" w:lineRule="exact"/>
        <w:rPr>
          <w:lang w:val="it-IT"/>
        </w:rPr>
      </w:pPr>
      <w:r w:rsidRPr="00041017">
        <w:rPr>
          <w:lang w:val="it-IT"/>
        </w:rPr>
        <w:t>Carla Andreani</w:t>
      </w:r>
    </w:p>
    <w:p w14:paraId="25186715" w14:textId="77777777" w:rsidR="003C4A8A" w:rsidRPr="00041017" w:rsidRDefault="003C4A8A" w:rsidP="004B39A4">
      <w:pPr>
        <w:spacing w:line="240" w:lineRule="exact"/>
        <w:rPr>
          <w:lang w:val="it-IT"/>
        </w:rPr>
      </w:pPr>
      <w:r w:rsidRPr="00041017">
        <w:rPr>
          <w:lang w:val="it-IT"/>
        </w:rPr>
        <w:t>Giuseppe Gorini</w:t>
      </w:r>
    </w:p>
    <w:p w14:paraId="73216593" w14:textId="44FAC871" w:rsidR="003C4A8A" w:rsidRPr="00041017" w:rsidRDefault="00BA4550" w:rsidP="004B39A4">
      <w:pPr>
        <w:spacing w:line="240" w:lineRule="exact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0B515CC3" wp14:editId="01DC9789">
            <wp:simplePos x="0" y="0"/>
            <wp:positionH relativeFrom="margin">
              <wp:posOffset>5140960</wp:posOffset>
            </wp:positionH>
            <wp:positionV relativeFrom="margin">
              <wp:posOffset>8517255</wp:posOffset>
            </wp:positionV>
            <wp:extent cx="500380" cy="614045"/>
            <wp:effectExtent l="0" t="0" r="0" b="0"/>
            <wp:wrapSquare wrapText="bothSides"/>
            <wp:docPr id="1" name="Picture 1" descr="Macintosh HD:Users:giuseppegorini:Downloads:N4I-2015:SoNS_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iuseppegorini:Downloads:N4I-2015:SoNS_Log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4A8A" w:rsidRPr="00041017">
        <w:rPr>
          <w:lang w:val="it-IT"/>
        </w:rPr>
        <w:t>Roberto Senesi</w:t>
      </w:r>
    </w:p>
    <w:p w14:paraId="36AE9222" w14:textId="24CB048F" w:rsidR="003C4A8A" w:rsidRPr="00041017" w:rsidRDefault="003C4A8A" w:rsidP="004B39A4">
      <w:pPr>
        <w:spacing w:line="240" w:lineRule="exact"/>
        <w:rPr>
          <w:lang w:val="it-IT"/>
        </w:rPr>
      </w:pPr>
      <w:r w:rsidRPr="00041017">
        <w:rPr>
          <w:lang w:val="it-IT"/>
        </w:rPr>
        <w:t>Alessandro Triolo</w:t>
      </w:r>
    </w:p>
    <w:p w14:paraId="567A16D6" w14:textId="49C8DC80" w:rsidR="003C4A8A" w:rsidRPr="00041017" w:rsidRDefault="003C4A8A" w:rsidP="004B39A4">
      <w:pPr>
        <w:spacing w:line="240" w:lineRule="exact"/>
        <w:rPr>
          <w:lang w:val="it-IT"/>
        </w:rPr>
      </w:pPr>
      <w:r w:rsidRPr="00041017">
        <w:rPr>
          <w:lang w:val="it-IT"/>
        </w:rPr>
        <w:t>Cirino Vasi</w:t>
      </w:r>
    </w:p>
    <w:p w14:paraId="6154212F" w14:textId="61BA5925" w:rsidR="00CF6B6D" w:rsidRDefault="00CF6B6D" w:rsidP="00803F87">
      <w:pPr>
        <w:rPr>
          <w:i/>
          <w:lang w:val="it-IT"/>
        </w:rPr>
      </w:pPr>
      <w:r w:rsidRPr="009D443F">
        <w:rPr>
          <w:i/>
          <w:lang w:val="it-IT"/>
        </w:rPr>
        <w:t xml:space="preserve">Giornata organizzata in collaborazione con </w:t>
      </w:r>
      <w:proofErr w:type="spellStart"/>
      <w:r w:rsidRPr="009D443F">
        <w:rPr>
          <w:i/>
          <w:lang w:val="it-IT"/>
        </w:rPr>
        <w:t>SoNS</w:t>
      </w:r>
      <w:proofErr w:type="spellEnd"/>
      <w:r w:rsidR="00803F87">
        <w:rPr>
          <w:i/>
          <w:lang w:val="it-IT"/>
        </w:rPr>
        <w:tab/>
      </w:r>
      <w:r w:rsidR="00803F87">
        <w:rPr>
          <w:i/>
          <w:lang w:val="it-IT"/>
        </w:rPr>
        <w:tab/>
      </w:r>
      <w:r w:rsidR="00803F87">
        <w:rPr>
          <w:i/>
          <w:lang w:val="it-IT"/>
        </w:rPr>
        <w:tab/>
      </w:r>
      <w:r w:rsidR="00803F87">
        <w:rPr>
          <w:i/>
          <w:lang w:val="it-IT"/>
        </w:rPr>
        <w:tab/>
      </w:r>
      <w:r w:rsidR="00803F87">
        <w:rPr>
          <w:i/>
          <w:lang w:val="it-IT"/>
        </w:rPr>
        <w:tab/>
      </w:r>
    </w:p>
    <w:p w14:paraId="6C973CDD" w14:textId="77777777" w:rsidR="00803F87" w:rsidRDefault="00803F87" w:rsidP="004B39A4">
      <w:pPr>
        <w:spacing w:line="240" w:lineRule="exact"/>
        <w:jc w:val="center"/>
        <w:rPr>
          <w:i/>
          <w:color w:val="548DD4" w:themeColor="text2" w:themeTint="99"/>
          <w:lang w:val="it-IT"/>
        </w:rPr>
      </w:pPr>
    </w:p>
    <w:p w14:paraId="06AE0C22" w14:textId="77777777" w:rsidR="008F3747" w:rsidRDefault="008F3747" w:rsidP="004B39A4">
      <w:pPr>
        <w:spacing w:line="240" w:lineRule="exact"/>
        <w:jc w:val="center"/>
        <w:rPr>
          <w:b/>
          <w:i/>
          <w:color w:val="548DD4" w:themeColor="text2" w:themeTint="99"/>
          <w:lang w:val="it-IT"/>
        </w:rPr>
      </w:pPr>
    </w:p>
    <w:p w14:paraId="17839436" w14:textId="04182622" w:rsidR="005261DE" w:rsidRPr="008F3747" w:rsidRDefault="005261DE" w:rsidP="004B39A4">
      <w:pPr>
        <w:spacing w:line="240" w:lineRule="exact"/>
        <w:jc w:val="center"/>
        <w:rPr>
          <w:b/>
          <w:i/>
          <w:color w:val="002060"/>
          <w:lang w:val="it-IT"/>
        </w:rPr>
      </w:pPr>
      <w:r w:rsidRPr="008F3747">
        <w:rPr>
          <w:b/>
          <w:i/>
          <w:color w:val="002060"/>
          <w:lang w:val="it-IT"/>
        </w:rPr>
        <w:t>Registrazione</w:t>
      </w:r>
      <w:r w:rsidR="006D781A" w:rsidRPr="008F3747">
        <w:rPr>
          <w:b/>
          <w:i/>
          <w:color w:val="002060"/>
          <w:lang w:val="it-IT"/>
        </w:rPr>
        <w:t xml:space="preserve"> al convegno: http://www.sonsfpricci.org</w:t>
      </w:r>
    </w:p>
    <w:sectPr w:rsidR="005261DE" w:rsidRPr="008F3747" w:rsidSect="008F3747">
      <w:headerReference w:type="default" r:id="rId10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526DA" w14:textId="77777777" w:rsidR="00F9203F" w:rsidRDefault="00F9203F" w:rsidP="00E77FB5">
      <w:r>
        <w:separator/>
      </w:r>
    </w:p>
  </w:endnote>
  <w:endnote w:type="continuationSeparator" w:id="0">
    <w:p w14:paraId="4CAD1D1F" w14:textId="77777777" w:rsidR="00F9203F" w:rsidRDefault="00F9203F" w:rsidP="00E7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1F455" w14:textId="77777777" w:rsidR="00F9203F" w:rsidRDefault="00F9203F" w:rsidP="00E77FB5">
      <w:r>
        <w:separator/>
      </w:r>
    </w:p>
  </w:footnote>
  <w:footnote w:type="continuationSeparator" w:id="0">
    <w:p w14:paraId="4BA1DD1C" w14:textId="77777777" w:rsidR="00F9203F" w:rsidRDefault="00F9203F" w:rsidP="00E7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0507B" w14:textId="14580E91" w:rsidR="00E77FB5" w:rsidRDefault="00E77FB5" w:rsidP="00D345A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0C"/>
    <w:rsid w:val="00041017"/>
    <w:rsid w:val="00102C86"/>
    <w:rsid w:val="00104C25"/>
    <w:rsid w:val="00144FEF"/>
    <w:rsid w:val="001F75C0"/>
    <w:rsid w:val="00216918"/>
    <w:rsid w:val="00217A42"/>
    <w:rsid w:val="00244FEB"/>
    <w:rsid w:val="00275433"/>
    <w:rsid w:val="00282466"/>
    <w:rsid w:val="002C0D47"/>
    <w:rsid w:val="00314D91"/>
    <w:rsid w:val="00376EB4"/>
    <w:rsid w:val="0039498C"/>
    <w:rsid w:val="00394EB8"/>
    <w:rsid w:val="003B2A4A"/>
    <w:rsid w:val="003C4A8A"/>
    <w:rsid w:val="003E2E77"/>
    <w:rsid w:val="003E3307"/>
    <w:rsid w:val="003F48BE"/>
    <w:rsid w:val="00424963"/>
    <w:rsid w:val="004530FD"/>
    <w:rsid w:val="00471AA9"/>
    <w:rsid w:val="004879B0"/>
    <w:rsid w:val="004B39A4"/>
    <w:rsid w:val="004C73DD"/>
    <w:rsid w:val="005261DE"/>
    <w:rsid w:val="00645902"/>
    <w:rsid w:val="006C176B"/>
    <w:rsid w:val="006C1AD1"/>
    <w:rsid w:val="006D781A"/>
    <w:rsid w:val="007605A3"/>
    <w:rsid w:val="00803F87"/>
    <w:rsid w:val="0083716A"/>
    <w:rsid w:val="00864AAF"/>
    <w:rsid w:val="008A06D9"/>
    <w:rsid w:val="008F3747"/>
    <w:rsid w:val="009F100B"/>
    <w:rsid w:val="00A573EC"/>
    <w:rsid w:val="00A73424"/>
    <w:rsid w:val="00A92511"/>
    <w:rsid w:val="00A970BC"/>
    <w:rsid w:val="00AB2EB7"/>
    <w:rsid w:val="00AB366A"/>
    <w:rsid w:val="00AD0FFD"/>
    <w:rsid w:val="00B66AC9"/>
    <w:rsid w:val="00BA4550"/>
    <w:rsid w:val="00BA495F"/>
    <w:rsid w:val="00BF3269"/>
    <w:rsid w:val="00C1544D"/>
    <w:rsid w:val="00C36B1D"/>
    <w:rsid w:val="00C43307"/>
    <w:rsid w:val="00C82DD7"/>
    <w:rsid w:val="00C9320C"/>
    <w:rsid w:val="00CA67DC"/>
    <w:rsid w:val="00CD3271"/>
    <w:rsid w:val="00CF6B6D"/>
    <w:rsid w:val="00D01DE3"/>
    <w:rsid w:val="00D32643"/>
    <w:rsid w:val="00D345AA"/>
    <w:rsid w:val="00D660AF"/>
    <w:rsid w:val="00E01C2C"/>
    <w:rsid w:val="00E313DD"/>
    <w:rsid w:val="00E32479"/>
    <w:rsid w:val="00E371D6"/>
    <w:rsid w:val="00E41506"/>
    <w:rsid w:val="00E6730C"/>
    <w:rsid w:val="00E77FB5"/>
    <w:rsid w:val="00E97243"/>
    <w:rsid w:val="00ED42DE"/>
    <w:rsid w:val="00EE686B"/>
    <w:rsid w:val="00F9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F792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3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30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30C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77FB5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FB5"/>
  </w:style>
  <w:style w:type="paragraph" w:styleId="Pidipagina">
    <w:name w:val="footer"/>
    <w:basedOn w:val="Normale"/>
    <w:link w:val="PidipaginaCarattere"/>
    <w:uiPriority w:val="99"/>
    <w:unhideWhenUsed/>
    <w:rsid w:val="00E77FB5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3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30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30C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77FB5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FB5"/>
  </w:style>
  <w:style w:type="paragraph" w:styleId="Pidipagina">
    <w:name w:val="footer"/>
    <w:basedOn w:val="Normale"/>
    <w:link w:val="PidipaginaCarattere"/>
    <w:uiPriority w:val="99"/>
    <w:unhideWhenUsed/>
    <w:rsid w:val="00E77FB5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UniMiB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Gorini</dc:creator>
  <cp:lastModifiedBy>Cirino Vasi</cp:lastModifiedBy>
  <cp:revision>2</cp:revision>
  <cp:lastPrinted>2015-08-14T22:17:00Z</cp:lastPrinted>
  <dcterms:created xsi:type="dcterms:W3CDTF">2015-09-06T17:20:00Z</dcterms:created>
  <dcterms:modified xsi:type="dcterms:W3CDTF">2015-09-06T17:20:00Z</dcterms:modified>
</cp:coreProperties>
</file>