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B198F" w14:textId="77777777" w:rsidR="003E71DD" w:rsidRDefault="003E71DD" w:rsidP="003E71DD">
      <w:pPr>
        <w:spacing w:after="0" w:line="240" w:lineRule="auto"/>
        <w:ind w:left="284" w:right="284"/>
        <w:jc w:val="center"/>
      </w:pPr>
      <w:r w:rsidRPr="11F2FFF9">
        <w:rPr>
          <w:rFonts w:ascii="Franklin Gothic Book" w:eastAsia="Franklin Gothic Book" w:hAnsi="Franklin Gothic Book" w:cs="Franklin Gothic Book"/>
          <w:b/>
          <w:bCs/>
          <w:color w:val="000000" w:themeColor="text1"/>
          <w:sz w:val="28"/>
          <w:szCs w:val="28"/>
          <w:lang w:eastAsia="it-IT"/>
        </w:rPr>
        <w:t>COMUNICATO STAMPA</w:t>
      </w:r>
    </w:p>
    <w:p w14:paraId="4DD0693A" w14:textId="77777777" w:rsidR="003E71DD" w:rsidRPr="00D502CE" w:rsidRDefault="003E71DD" w:rsidP="003E71DD">
      <w:pPr>
        <w:spacing w:after="0" w:line="240" w:lineRule="auto"/>
        <w:ind w:left="284" w:right="284"/>
        <w:jc w:val="center"/>
        <w:textAlignment w:val="baseline"/>
        <w:rPr>
          <w:rFonts w:ascii="Franklin Gothic Book" w:eastAsia="Franklin Gothic Book" w:hAnsi="Franklin Gothic Book" w:cs="Franklin Gothic Book"/>
          <w:kern w:val="0"/>
          <w:sz w:val="24"/>
          <w:szCs w:val="24"/>
          <w:lang w:eastAsia="it-IT"/>
          <w14:ligatures w14:val="none"/>
        </w:rPr>
      </w:pPr>
      <w:r w:rsidRPr="1C34522B">
        <w:rPr>
          <w:rFonts w:ascii="Franklin Gothic Book" w:eastAsia="Franklin Gothic Book" w:hAnsi="Franklin Gothic Book" w:cs="Franklin Gothic Book"/>
          <w:color w:val="000000"/>
          <w:kern w:val="0"/>
          <w:sz w:val="24"/>
          <w:szCs w:val="24"/>
          <w:lang w:eastAsia="it-IT"/>
          <w14:ligatures w14:val="none"/>
        </w:rPr>
        <w:t> </w:t>
      </w:r>
    </w:p>
    <w:p w14:paraId="4F61AD96" w14:textId="77777777" w:rsidR="003E71DD" w:rsidRPr="0023765B" w:rsidRDefault="003E71DD" w:rsidP="003E71DD">
      <w:pPr>
        <w:spacing w:after="0" w:line="240" w:lineRule="auto"/>
        <w:jc w:val="center"/>
        <w:textAlignment w:val="baseline"/>
        <w:rPr>
          <w:rFonts w:ascii="Franklin Gothic Book" w:eastAsia="Times New Roman" w:hAnsi="Franklin Gothic Book" w:cs="Segoe UI"/>
          <w:b/>
          <w:bCs/>
          <w:color w:val="000000"/>
          <w:kern w:val="0"/>
          <w:sz w:val="28"/>
          <w:szCs w:val="28"/>
          <w:lang w:eastAsia="it-IT"/>
          <w14:ligatures w14:val="none"/>
        </w:rPr>
      </w:pPr>
      <w:r w:rsidRPr="0023765B">
        <w:rPr>
          <w:rFonts w:ascii="Franklin Gothic Book" w:eastAsia="Times New Roman" w:hAnsi="Franklin Gothic Book"/>
          <w:b/>
          <w:kern w:val="0"/>
          <w:sz w:val="28"/>
          <w:szCs w:val="28"/>
          <w:lang w:eastAsia="it-IT"/>
          <w14:ligatures w14:val="none"/>
        </w:rPr>
        <w:t>Fondazione Mondo Digitale</w:t>
      </w:r>
      <w:r>
        <w:rPr>
          <w:rFonts w:ascii="Franklin Gothic Book" w:eastAsia="Times New Roman" w:hAnsi="Franklin Gothic Book"/>
          <w:b/>
          <w:kern w:val="0"/>
          <w:sz w:val="28"/>
          <w:szCs w:val="28"/>
          <w:lang w:eastAsia="it-IT"/>
          <w14:ligatures w14:val="none"/>
        </w:rPr>
        <w:t xml:space="preserve"> ETS</w:t>
      </w:r>
      <w:r w:rsidRPr="0023765B">
        <w:rPr>
          <w:rFonts w:ascii="Franklin Gothic Book" w:eastAsia="Times New Roman" w:hAnsi="Franklin Gothic Book"/>
          <w:b/>
          <w:kern w:val="0"/>
          <w:sz w:val="28"/>
          <w:szCs w:val="28"/>
          <w:lang w:eastAsia="it-IT"/>
          <w14:ligatures w14:val="none"/>
        </w:rPr>
        <w:t xml:space="preserve"> presenta la </w:t>
      </w:r>
      <w:proofErr w:type="spellStart"/>
      <w:r w:rsidRPr="0023765B">
        <w:rPr>
          <w:rFonts w:ascii="Franklin Gothic Book" w:eastAsia="Times New Roman" w:hAnsi="Franklin Gothic Book"/>
          <w:b/>
          <w:kern w:val="0"/>
          <w:sz w:val="28"/>
          <w:szCs w:val="28"/>
          <w:lang w:eastAsia="it-IT"/>
          <w14:ligatures w14:val="none"/>
        </w:rPr>
        <w:t>RomeCup</w:t>
      </w:r>
      <w:proofErr w:type="spellEnd"/>
      <w:r w:rsidRPr="0023765B">
        <w:rPr>
          <w:rFonts w:ascii="Franklin Gothic Book" w:eastAsia="Times New Roman" w:hAnsi="Franklin Gothic Book"/>
          <w:b/>
          <w:kern w:val="0"/>
          <w:sz w:val="28"/>
          <w:szCs w:val="28"/>
          <w:lang w:eastAsia="it-IT"/>
          <w14:ligatures w14:val="none"/>
        </w:rPr>
        <w:t xml:space="preserve"> 2025</w:t>
      </w:r>
      <w:r>
        <w:rPr>
          <w:rFonts w:ascii="Franklin Gothic Book" w:eastAsia="Times New Roman" w:hAnsi="Franklin Gothic Book"/>
          <w:b/>
          <w:kern w:val="0"/>
          <w:sz w:val="28"/>
          <w:szCs w:val="28"/>
          <w:lang w:eastAsia="it-IT"/>
          <w14:ligatures w14:val="none"/>
        </w:rPr>
        <w:t>:</w:t>
      </w:r>
    </w:p>
    <w:p w14:paraId="714D3353" w14:textId="77777777" w:rsidR="003E71DD" w:rsidRPr="008C75A8" w:rsidRDefault="003E71DD" w:rsidP="003E71D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proofErr w:type="spellStart"/>
      <w:r w:rsidRPr="002B4834">
        <w:rPr>
          <w:rFonts w:ascii="Franklin Gothic Book" w:eastAsia="Times New Roman" w:hAnsi="Franklin Gothic Book" w:cs="Segoe UI"/>
          <w:b/>
          <w:bCs/>
          <w:i/>
          <w:color w:val="000000"/>
          <w:kern w:val="0"/>
          <w:sz w:val="28"/>
          <w:szCs w:val="28"/>
          <w:lang w:eastAsia="it-IT"/>
          <w14:ligatures w14:val="none"/>
        </w:rPr>
        <w:t>What’s</w:t>
      </w:r>
      <w:proofErr w:type="spellEnd"/>
      <w:r w:rsidRPr="002B4834">
        <w:rPr>
          <w:rFonts w:ascii="Franklin Gothic Book" w:eastAsia="Times New Roman" w:hAnsi="Franklin Gothic Book" w:cs="Segoe UI"/>
          <w:b/>
          <w:bCs/>
          <w:i/>
          <w:color w:val="000000"/>
          <w:kern w:val="0"/>
          <w:sz w:val="28"/>
          <w:szCs w:val="28"/>
          <w:lang w:eastAsia="it-IT"/>
          <w14:ligatures w14:val="none"/>
        </w:rPr>
        <w:t xml:space="preserve"> </w:t>
      </w:r>
      <w:proofErr w:type="spellStart"/>
      <w:r w:rsidRPr="002B4834">
        <w:rPr>
          <w:rFonts w:ascii="Franklin Gothic Book" w:eastAsia="Times New Roman" w:hAnsi="Franklin Gothic Book" w:cs="Segoe UI"/>
          <w:b/>
          <w:bCs/>
          <w:i/>
          <w:color w:val="000000"/>
          <w:kern w:val="0"/>
          <w:sz w:val="28"/>
          <w:szCs w:val="28"/>
          <w:lang w:eastAsia="it-IT"/>
          <w14:ligatures w14:val="none"/>
        </w:rPr>
        <w:t>next</w:t>
      </w:r>
      <w:proofErr w:type="spellEnd"/>
      <w:r w:rsidRPr="002B4834">
        <w:rPr>
          <w:rFonts w:ascii="Franklin Gothic Book" w:eastAsia="Times New Roman" w:hAnsi="Franklin Gothic Book" w:cs="Segoe UI"/>
          <w:b/>
          <w:bCs/>
          <w:i/>
          <w:color w:val="000000"/>
          <w:kern w:val="0"/>
          <w:sz w:val="28"/>
          <w:szCs w:val="28"/>
          <w:lang w:eastAsia="it-IT"/>
          <w14:ligatures w14:val="none"/>
        </w:rPr>
        <w:t>?</w:t>
      </w:r>
      <w:r w:rsidRPr="008C75A8">
        <w:rPr>
          <w:rFonts w:ascii="Franklin Gothic Book" w:eastAsia="Times New Roman" w:hAnsi="Franklin Gothic Book" w:cs="Segoe UI"/>
          <w:b/>
          <w:bCs/>
          <w:color w:val="000000"/>
          <w:kern w:val="0"/>
          <w:sz w:val="28"/>
          <w:szCs w:val="28"/>
          <w:lang w:eastAsia="it-IT"/>
          <w14:ligatures w14:val="none"/>
        </w:rPr>
        <w:t> Intelligenza umana e artificiale. Le sfide per il benessere olistico</w:t>
      </w:r>
      <w:r w:rsidRPr="008C75A8">
        <w:rPr>
          <w:rFonts w:ascii="Franklin Gothic Book" w:eastAsia="Times New Roman" w:hAnsi="Franklin Gothic Book" w:cs="Segoe UI"/>
          <w:color w:val="000000"/>
          <w:kern w:val="0"/>
          <w:sz w:val="28"/>
          <w:szCs w:val="28"/>
          <w:lang w:eastAsia="it-IT"/>
          <w14:ligatures w14:val="none"/>
        </w:rPr>
        <w:t> </w:t>
      </w:r>
    </w:p>
    <w:p w14:paraId="39B6DD35" w14:textId="77777777" w:rsidR="003E71DD" w:rsidRPr="008C75A8" w:rsidRDefault="003E71DD" w:rsidP="003E71D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 w:rsidRPr="008C75A8">
        <w:rPr>
          <w:rFonts w:ascii="Franklin Gothic Book" w:eastAsia="Times New Roman" w:hAnsi="Franklin Gothic Book" w:cs="Segoe UI"/>
          <w:color w:val="960833"/>
          <w:kern w:val="0"/>
          <w:sz w:val="4"/>
          <w:szCs w:val="4"/>
          <w:lang w:eastAsia="it-IT"/>
          <w14:ligatures w14:val="none"/>
        </w:rPr>
        <w:t> </w:t>
      </w:r>
    </w:p>
    <w:p w14:paraId="3750FD04" w14:textId="77777777" w:rsidR="003E71DD" w:rsidRPr="0023765B" w:rsidRDefault="003E71DD" w:rsidP="003E71DD">
      <w:pPr>
        <w:spacing w:after="0" w:line="240" w:lineRule="auto"/>
        <w:jc w:val="center"/>
        <w:textAlignment w:val="baseline"/>
        <w:rPr>
          <w:rFonts w:ascii="Franklin Gothic Book" w:eastAsia="Times New Roman" w:hAnsi="Franklin Gothic Book" w:cs="Segoe UI"/>
          <w:b/>
          <w:bCs/>
          <w:color w:val="000000"/>
          <w:kern w:val="0"/>
          <w:sz w:val="24"/>
          <w:szCs w:val="24"/>
          <w:lang w:eastAsia="it-IT"/>
          <w14:ligatures w14:val="none"/>
        </w:rPr>
      </w:pPr>
      <w:r w:rsidRPr="0023765B">
        <w:rPr>
          <w:rFonts w:ascii="Franklin Gothic Book" w:eastAsia="Times New Roman" w:hAnsi="Franklin Gothic Book"/>
          <w:b/>
          <w:kern w:val="0"/>
          <w:sz w:val="24"/>
          <w:szCs w:val="24"/>
          <w:lang w:eastAsia="it-IT"/>
          <w14:ligatures w14:val="none"/>
        </w:rPr>
        <w:t xml:space="preserve">18ª edizione | Roma, </w:t>
      </w:r>
      <w:r>
        <w:rPr>
          <w:rFonts w:ascii="Franklin Gothic Book" w:eastAsia="Times New Roman" w:hAnsi="Franklin Gothic Book"/>
          <w:b/>
          <w:kern w:val="0"/>
          <w:sz w:val="24"/>
          <w:szCs w:val="24"/>
          <w:lang w:eastAsia="it-IT"/>
          <w14:ligatures w14:val="none"/>
        </w:rPr>
        <w:t xml:space="preserve">dal </w:t>
      </w:r>
      <w:r w:rsidRPr="0023765B">
        <w:rPr>
          <w:rFonts w:ascii="Franklin Gothic Book" w:eastAsia="Times New Roman" w:hAnsi="Franklin Gothic Book"/>
          <w:b/>
          <w:kern w:val="0"/>
          <w:sz w:val="24"/>
          <w:szCs w:val="24"/>
          <w:lang w:eastAsia="it-IT"/>
          <w14:ligatures w14:val="none"/>
        </w:rPr>
        <w:t>7</w:t>
      </w:r>
      <w:r>
        <w:rPr>
          <w:rFonts w:ascii="Franklin Gothic Book" w:eastAsia="Times New Roman" w:hAnsi="Franklin Gothic Book"/>
          <w:b/>
          <w:kern w:val="0"/>
          <w:sz w:val="24"/>
          <w:szCs w:val="24"/>
          <w:lang w:eastAsia="it-IT"/>
          <w14:ligatures w14:val="none"/>
        </w:rPr>
        <w:t xml:space="preserve"> al 9 maggio</w:t>
      </w:r>
      <w:r w:rsidRPr="0023765B">
        <w:rPr>
          <w:rFonts w:ascii="Franklin Gothic Book" w:eastAsia="Times New Roman" w:hAnsi="Franklin Gothic Book"/>
          <w:b/>
          <w:kern w:val="0"/>
          <w:sz w:val="24"/>
          <w:szCs w:val="24"/>
          <w:lang w:eastAsia="it-IT"/>
          <w14:ligatures w14:val="none"/>
        </w:rPr>
        <w:t xml:space="preserve"> 202</w:t>
      </w:r>
      <w:r>
        <w:rPr>
          <w:rFonts w:ascii="Franklin Gothic Book" w:eastAsia="Times New Roman" w:hAnsi="Franklin Gothic Book"/>
          <w:b/>
          <w:kern w:val="0"/>
          <w:sz w:val="24"/>
          <w:szCs w:val="24"/>
          <w:lang w:eastAsia="it-IT"/>
          <w14:ligatures w14:val="none"/>
        </w:rPr>
        <w:t>5</w:t>
      </w:r>
      <w:r w:rsidRPr="0023765B">
        <w:rPr>
          <w:rFonts w:ascii="Franklin Gothic Book" w:eastAsia="Times New Roman" w:hAnsi="Franklin Gothic Book"/>
          <w:b/>
          <w:bCs/>
          <w:kern w:val="0"/>
          <w:sz w:val="24"/>
          <w:szCs w:val="24"/>
          <w:lang w:eastAsia="it-IT"/>
          <w14:ligatures w14:val="none"/>
        </w:rPr>
        <w:t> </w:t>
      </w:r>
    </w:p>
    <w:p w14:paraId="39075639" w14:textId="77777777" w:rsidR="003E71DD" w:rsidRPr="0023765B" w:rsidRDefault="003E71DD" w:rsidP="003E71D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 w:rsidRPr="3BFFAA19">
        <w:rPr>
          <w:rFonts w:ascii="Franklin Gothic Book" w:eastAsia="Times New Roman" w:hAnsi="Franklin Gothic Book"/>
          <w:b/>
          <w:bCs/>
          <w:color w:val="000000"/>
          <w:kern w:val="0"/>
          <w:sz w:val="24"/>
          <w:szCs w:val="24"/>
          <w:lang w:eastAsia="it-IT"/>
          <w14:ligatures w14:val="none"/>
        </w:rPr>
        <w:t>Università degli Studi Roma Tre e Campidoglio</w:t>
      </w:r>
      <w:r w:rsidRPr="008C75A8">
        <w:rPr>
          <w:rFonts w:ascii="Franklin Gothic Book" w:eastAsia="Times New Roman" w:hAnsi="Franklin Gothic Book" w:cs="Segoe UI"/>
          <w:kern w:val="0"/>
          <w:lang w:eastAsia="it-IT"/>
          <w14:ligatures w14:val="none"/>
        </w:rPr>
        <w:t> </w:t>
      </w:r>
    </w:p>
    <w:p w14:paraId="6983A564" w14:textId="77777777" w:rsidR="003E71DD" w:rsidRPr="008C75A8" w:rsidRDefault="003E71DD" w:rsidP="003E71D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 w:rsidRPr="008C75A8">
        <w:rPr>
          <w:rFonts w:ascii="Franklin Gothic Book" w:eastAsia="Times New Roman" w:hAnsi="Franklin Gothic Book" w:cs="Segoe UI"/>
          <w:kern w:val="0"/>
          <w:sz w:val="4"/>
          <w:szCs w:val="4"/>
          <w:lang w:eastAsia="it-IT"/>
          <w14:ligatures w14:val="none"/>
        </w:rPr>
        <w:t> </w:t>
      </w:r>
    </w:p>
    <w:p w14:paraId="12041812" w14:textId="419A6AA1" w:rsidR="00C21CEE" w:rsidRPr="00C21CEE" w:rsidRDefault="00C21CEE" w:rsidP="1F3FD4E7">
      <w:pPr>
        <w:spacing w:before="120" w:after="120"/>
        <w:jc w:val="both"/>
        <w:rPr>
          <w:rFonts w:ascii="Franklin Gothic Book" w:eastAsia="Times New Roman" w:hAnsi="Franklin Gothic Book" w:cs="Arial"/>
          <w:b/>
          <w:bCs/>
          <w:color w:val="1B1C1D"/>
          <w:kern w:val="0"/>
          <w:lang w:eastAsia="it-IT"/>
          <w14:ligatures w14:val="none"/>
        </w:rPr>
      </w:pPr>
      <w:r w:rsidRPr="1F3FD4E7">
        <w:rPr>
          <w:rFonts w:ascii="Franklin Gothic Book" w:eastAsia="Times New Roman" w:hAnsi="Franklin Gothic Book" w:cs="Arial"/>
          <w:b/>
          <w:bCs/>
          <w:color w:val="1B1C1D"/>
          <w:kern w:val="0"/>
          <w:lang w:eastAsia="it-IT"/>
          <w14:ligatures w14:val="none"/>
        </w:rPr>
        <w:t xml:space="preserve">Il futuro dell'innovazione torna protagonista a Roma con la </w:t>
      </w:r>
      <w:r w:rsidRPr="1F3FD4E7"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  <w:t xml:space="preserve">18ª edizione della </w:t>
      </w:r>
      <w:proofErr w:type="spellStart"/>
      <w:r w:rsidRPr="1F3FD4E7"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  <w:t>RomeCup</w:t>
      </w:r>
      <w:proofErr w:type="spellEnd"/>
      <w:r w:rsidRPr="1F3FD4E7">
        <w:rPr>
          <w:rFonts w:ascii="Franklin Gothic Book" w:eastAsia="Times New Roman" w:hAnsi="Franklin Gothic Book" w:cs="Arial"/>
          <w:b/>
          <w:bCs/>
          <w:color w:val="1B1C1D"/>
          <w:kern w:val="0"/>
          <w:lang w:eastAsia="it-IT"/>
          <w14:ligatures w14:val="none"/>
        </w:rPr>
        <w:t xml:space="preserve">, l'evento promosso da </w:t>
      </w:r>
      <w:r w:rsidRPr="1F3FD4E7"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  <w:t>Fondazione Mondo Digitale ETS</w:t>
      </w:r>
      <w:r w:rsidRPr="1F3FD4E7">
        <w:rPr>
          <w:rFonts w:ascii="Franklin Gothic Book" w:eastAsia="Times New Roman" w:hAnsi="Franklin Gothic Book" w:cs="Arial"/>
          <w:b/>
          <w:bCs/>
          <w:color w:val="1B1C1D"/>
          <w:kern w:val="0"/>
          <w:lang w:eastAsia="it-IT"/>
          <w14:ligatures w14:val="none"/>
        </w:rPr>
        <w:t xml:space="preserve"> dedicato all'incontro tra intelligenza artificiale, robotica e giovani talenti. Dal </w:t>
      </w:r>
      <w:r w:rsidRPr="1F3FD4E7"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  <w:t>7 al 9 maggio 2025</w:t>
      </w:r>
      <w:r w:rsidRPr="1F3FD4E7">
        <w:rPr>
          <w:rFonts w:ascii="Franklin Gothic Book" w:eastAsia="Times New Roman" w:hAnsi="Franklin Gothic Book" w:cs="Arial"/>
          <w:b/>
          <w:bCs/>
          <w:color w:val="1B1C1D"/>
          <w:kern w:val="0"/>
          <w:lang w:eastAsia="it-IT"/>
          <w14:ligatures w14:val="none"/>
        </w:rPr>
        <w:t>, l'</w:t>
      </w:r>
      <w:r w:rsidRPr="1F3FD4E7"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  <w:t>Università degli Studi Roma Tre</w:t>
      </w:r>
      <w:r w:rsidRPr="1F3FD4E7">
        <w:rPr>
          <w:rFonts w:ascii="Franklin Gothic Book" w:eastAsia="Times New Roman" w:hAnsi="Franklin Gothic Book" w:cs="Arial"/>
          <w:b/>
          <w:bCs/>
          <w:color w:val="1B1C1D"/>
          <w:kern w:val="0"/>
          <w:lang w:eastAsia="it-IT"/>
          <w14:ligatures w14:val="none"/>
        </w:rPr>
        <w:t xml:space="preserve"> e il </w:t>
      </w:r>
      <w:r w:rsidRPr="1F3FD4E7"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  <w:t>Campidoglio</w:t>
      </w:r>
      <w:r w:rsidRPr="1F3FD4E7">
        <w:rPr>
          <w:rFonts w:ascii="Franklin Gothic Book" w:eastAsia="Times New Roman" w:hAnsi="Franklin Gothic Book" w:cs="Arial"/>
          <w:b/>
          <w:bCs/>
          <w:color w:val="1B1C1D"/>
          <w:kern w:val="0"/>
          <w:lang w:eastAsia="it-IT"/>
          <w14:ligatures w14:val="none"/>
        </w:rPr>
        <w:t xml:space="preserve"> diventano il cuore pulsante di un dialogo tra scuole, atenei, centri di ricerca, aziende e istituzioni, focalizzato sull'innovazione al servizio dello sviluppo integrale di persone e comunità. Con </w:t>
      </w:r>
      <w:r w:rsidRPr="1F3FD4E7"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  <w:t>oltre 4.000 partecipanti attesi</w:t>
      </w:r>
      <w:r w:rsidRPr="1F3FD4E7">
        <w:rPr>
          <w:rFonts w:ascii="Franklin Gothic Book" w:eastAsia="Times New Roman" w:hAnsi="Franklin Gothic Book" w:cs="Arial"/>
          <w:b/>
          <w:bCs/>
          <w:color w:val="1B1C1D"/>
          <w:kern w:val="0"/>
          <w:lang w:eastAsia="it-IT"/>
          <w14:ligatures w14:val="none"/>
        </w:rPr>
        <w:t xml:space="preserve">, più di </w:t>
      </w:r>
      <w:r w:rsidRPr="1F3FD4E7"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  <w:t>100 team pronti a sfidarsi nelle competizioni di robotica</w:t>
      </w:r>
      <w:r w:rsidRPr="1F3FD4E7">
        <w:rPr>
          <w:rFonts w:ascii="Franklin Gothic Book" w:eastAsia="Times New Roman" w:hAnsi="Franklin Gothic Book" w:cs="Arial"/>
          <w:b/>
          <w:bCs/>
          <w:color w:val="1B1C1D"/>
          <w:kern w:val="0"/>
          <w:lang w:eastAsia="it-IT"/>
          <w14:ligatures w14:val="none"/>
        </w:rPr>
        <w:t xml:space="preserve">, </w:t>
      </w:r>
      <w:r w:rsidRPr="1F3FD4E7"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  <w:t>27 squadre</w:t>
      </w:r>
      <w:r w:rsidRPr="1F3FD4E7">
        <w:rPr>
          <w:rFonts w:ascii="Franklin Gothic Book" w:eastAsia="Times New Roman" w:hAnsi="Franklin Gothic Book" w:cs="Arial"/>
          <w:b/>
          <w:bCs/>
          <w:color w:val="1B1C1D"/>
          <w:kern w:val="0"/>
          <w:lang w:eastAsia="it-IT"/>
          <w14:ligatures w14:val="none"/>
        </w:rPr>
        <w:t xml:space="preserve"> impegnate nei contest creativi con </w:t>
      </w:r>
      <w:r w:rsidRPr="1F3FD4E7"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  <w:t>10 atenei italiani</w:t>
      </w:r>
      <w:r w:rsidRPr="1F3FD4E7">
        <w:rPr>
          <w:rFonts w:ascii="Franklin Gothic Book" w:eastAsia="Times New Roman" w:hAnsi="Franklin Gothic Book" w:cs="Arial"/>
          <w:b/>
          <w:bCs/>
          <w:color w:val="1B1C1D"/>
          <w:kern w:val="0"/>
          <w:lang w:eastAsia="it-IT"/>
          <w14:ligatures w14:val="none"/>
        </w:rPr>
        <w:t xml:space="preserve">, </w:t>
      </w:r>
      <w:r w:rsidRPr="1F3FD4E7"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  <w:t>31 talk di orientamento</w:t>
      </w:r>
      <w:r w:rsidRPr="1F3FD4E7">
        <w:rPr>
          <w:rFonts w:ascii="Franklin Gothic Book" w:eastAsia="Times New Roman" w:hAnsi="Franklin Gothic Book" w:cs="Arial"/>
          <w:b/>
          <w:bCs/>
          <w:color w:val="1B1C1D"/>
          <w:kern w:val="0"/>
          <w:lang w:eastAsia="it-IT"/>
          <w14:ligatures w14:val="none"/>
        </w:rPr>
        <w:t xml:space="preserve"> universitario</w:t>
      </w:r>
      <w:r w:rsidR="003D73FA">
        <w:rPr>
          <w:rFonts w:ascii="Franklin Gothic Book" w:eastAsia="Times New Roman" w:hAnsi="Franklin Gothic Book" w:cs="Arial"/>
          <w:b/>
          <w:bCs/>
          <w:color w:val="1B1C1D"/>
          <w:kern w:val="0"/>
          <w:lang w:eastAsia="it-IT"/>
          <w14:ligatures w14:val="none"/>
        </w:rPr>
        <w:t xml:space="preserve">, 300 candidature al </w:t>
      </w:r>
      <w:proofErr w:type="spellStart"/>
      <w:r w:rsidR="003D73FA">
        <w:rPr>
          <w:rFonts w:ascii="Franklin Gothic Book" w:eastAsia="Times New Roman" w:hAnsi="Franklin Gothic Book" w:cs="Arial"/>
          <w:b/>
          <w:bCs/>
          <w:color w:val="1B1C1D"/>
          <w:kern w:val="0"/>
          <w:lang w:eastAsia="it-IT"/>
          <w14:ligatures w14:val="none"/>
        </w:rPr>
        <w:t>Research</w:t>
      </w:r>
      <w:proofErr w:type="spellEnd"/>
      <w:r w:rsidR="003D73FA">
        <w:rPr>
          <w:rFonts w:ascii="Franklin Gothic Book" w:eastAsia="Times New Roman" w:hAnsi="Franklin Gothic Book" w:cs="Arial"/>
          <w:b/>
          <w:bCs/>
          <w:color w:val="1B1C1D"/>
          <w:kern w:val="0"/>
          <w:lang w:eastAsia="it-IT"/>
          <w14:ligatures w14:val="none"/>
        </w:rPr>
        <w:t xml:space="preserve"> Award dedicato a giovani ricercatori</w:t>
      </w:r>
      <w:r w:rsidRPr="1F3FD4E7">
        <w:rPr>
          <w:rFonts w:ascii="Franklin Gothic Book" w:eastAsia="Times New Roman" w:hAnsi="Franklin Gothic Book" w:cs="Arial"/>
          <w:b/>
          <w:bCs/>
          <w:color w:val="1B1C1D"/>
          <w:kern w:val="0"/>
          <w:lang w:eastAsia="it-IT"/>
          <w14:ligatures w14:val="none"/>
        </w:rPr>
        <w:t xml:space="preserve"> e </w:t>
      </w:r>
      <w:r w:rsidRPr="1F3FD4E7"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  <w:t>35 organizzazioni</w:t>
      </w:r>
      <w:r w:rsidRPr="1F3FD4E7">
        <w:rPr>
          <w:rFonts w:ascii="Franklin Gothic Book" w:eastAsia="Times New Roman" w:hAnsi="Franklin Gothic Book" w:cs="Arial"/>
          <w:b/>
          <w:bCs/>
          <w:color w:val="1B1C1D"/>
          <w:kern w:val="0"/>
          <w:lang w:eastAsia="it-IT"/>
          <w14:ligatures w14:val="none"/>
        </w:rPr>
        <w:t xml:space="preserve"> che presentano prototipi innovativi, </w:t>
      </w:r>
      <w:proofErr w:type="spellStart"/>
      <w:r w:rsidRPr="1F3FD4E7">
        <w:rPr>
          <w:rFonts w:ascii="Franklin Gothic Book" w:eastAsia="Times New Roman" w:hAnsi="Franklin Gothic Book" w:cs="Arial"/>
          <w:b/>
          <w:bCs/>
          <w:color w:val="1B1C1D"/>
          <w:kern w:val="0"/>
          <w:lang w:eastAsia="it-IT"/>
          <w14:ligatures w14:val="none"/>
        </w:rPr>
        <w:t>RomeCup</w:t>
      </w:r>
      <w:proofErr w:type="spellEnd"/>
      <w:r w:rsidRPr="1F3FD4E7">
        <w:rPr>
          <w:rFonts w:ascii="Franklin Gothic Book" w:eastAsia="Times New Roman" w:hAnsi="Franklin Gothic Book" w:cs="Arial"/>
          <w:b/>
          <w:bCs/>
          <w:color w:val="1B1C1D"/>
          <w:kern w:val="0"/>
          <w:lang w:eastAsia="it-IT"/>
          <w14:ligatures w14:val="none"/>
        </w:rPr>
        <w:t xml:space="preserve"> 2025 si conferma il più grande evento italiano dedicato ai giovani su queste tematiche cruciali per il futuro e la crescita del nostro Paese.</w:t>
      </w:r>
    </w:p>
    <w:p w14:paraId="7D84EA15" w14:textId="2D37E3D7" w:rsidR="00C21CEE" w:rsidRPr="00F53C5A" w:rsidRDefault="00C21CEE" w:rsidP="00C21CEE">
      <w:pPr>
        <w:spacing w:before="120" w:after="120"/>
        <w:jc w:val="both"/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</w:pPr>
      <w:r w:rsidRPr="00F53C5A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 xml:space="preserve">Roma, </w:t>
      </w:r>
      <w:r w:rsidR="00D47F92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>7 maggio</w:t>
      </w:r>
      <w:r w:rsidRPr="00F53C5A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 xml:space="preserve"> 2025</w:t>
      </w:r>
      <w:r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. </w:t>
      </w:r>
      <w:r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Realizzata dalla </w:t>
      </w:r>
      <w:r w:rsidRPr="1F3FD4E7">
        <w:rPr>
          <w:rFonts w:ascii="Franklin Gothic Book" w:eastAsia="Times New Roman" w:hAnsi="Franklin Gothic Book" w:cs="Arial"/>
          <w:b/>
          <w:bCs/>
          <w:color w:val="1B1C1D"/>
          <w:kern w:val="0"/>
          <w:lang w:eastAsia="it-IT"/>
          <w14:ligatures w14:val="none"/>
        </w:rPr>
        <w:t>Fondazione Mondo Digitale ETS</w:t>
      </w:r>
      <w:r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 in collaborazione con </w:t>
      </w:r>
      <w:r w:rsidRPr="5C99AD23">
        <w:rPr>
          <w:rFonts w:ascii="Franklin Gothic Book" w:eastAsia="Times New Roman" w:hAnsi="Franklin Gothic Book" w:cs="Arial"/>
          <w:b/>
          <w:bCs/>
          <w:color w:val="1B1C1D"/>
          <w:kern w:val="0"/>
          <w:lang w:eastAsia="it-IT"/>
          <w14:ligatures w14:val="none"/>
        </w:rPr>
        <w:t>l’</w:t>
      </w:r>
      <w:r w:rsidRPr="5C99AD23"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  <w:t>Università degli Studi Roma Tre</w:t>
      </w:r>
      <w:r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, </w:t>
      </w:r>
      <w:proofErr w:type="spellStart"/>
      <w:r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>RomeCup</w:t>
      </w:r>
      <w:proofErr w:type="spellEnd"/>
      <w:r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 2025 è patrocinata da</w:t>
      </w:r>
      <w:r w:rsidR="00D47F92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>l</w:t>
      </w:r>
      <w:r w:rsidR="00D47F92" w:rsidRPr="00D47F92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> </w:t>
      </w:r>
      <w:r w:rsidR="00D47F92" w:rsidRPr="00D47F92">
        <w:rPr>
          <w:rFonts w:ascii="Franklin Gothic Book" w:eastAsia="Times New Roman" w:hAnsi="Franklin Gothic Book"/>
          <w:b/>
          <w:color w:val="1B1C1D"/>
          <w:kern w:val="0"/>
          <w:lang w:eastAsia="it-IT"/>
          <w14:ligatures w14:val="none"/>
        </w:rPr>
        <w:t>Ministero</w:t>
      </w:r>
      <w:r w:rsidR="00D47F92" w:rsidRPr="00D47F92">
        <w:rPr>
          <w:rFonts w:ascii="Franklin Gothic Book" w:eastAsia="Times New Roman" w:hAnsi="Franklin Gothic Book" w:cs="Arial"/>
          <w:b/>
          <w:color w:val="1B1C1D"/>
          <w:kern w:val="0"/>
          <w:lang w:eastAsia="it-IT"/>
          <w14:ligatures w14:val="none"/>
        </w:rPr>
        <w:t> dell'Università e della Ricerca</w:t>
      </w:r>
      <w:r w:rsidR="00D47F92"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  <w:t xml:space="preserve">, </w:t>
      </w:r>
      <w:r w:rsidR="00D47F92" w:rsidRPr="00D47F92">
        <w:rPr>
          <w:rFonts w:ascii="Franklin Gothic Book" w:eastAsia="Times New Roman" w:hAnsi="Franklin Gothic Book" w:cs="Arial"/>
          <w:bCs/>
          <w:color w:val="1B1C1D"/>
          <w:kern w:val="0"/>
          <w:bdr w:val="none" w:sz="0" w:space="0" w:color="auto" w:frame="1"/>
          <w:lang w:eastAsia="it-IT"/>
          <w14:ligatures w14:val="none"/>
        </w:rPr>
        <w:t>dalla</w:t>
      </w:r>
      <w:r w:rsidRPr="00D47F92"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  <w:t xml:space="preserve"> </w:t>
      </w:r>
      <w:r w:rsidRPr="5C99AD23"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  <w:t>Regione Lazio, Roma Capitale, Crui</w:t>
      </w:r>
      <w:r w:rsidRPr="00F53C5A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 xml:space="preserve"> (Conferenza dei Rettori delle Università Italiane), </w:t>
      </w:r>
      <w:r w:rsidRPr="5C99AD23"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  <w:t>Cnr</w:t>
      </w:r>
      <w:r w:rsidRPr="00F53C5A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 xml:space="preserve"> (Consiglio Nazionale delle Ricerche), </w:t>
      </w:r>
      <w:proofErr w:type="spellStart"/>
      <w:r w:rsidRPr="5C99AD23"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  <w:t>Iit</w:t>
      </w:r>
      <w:proofErr w:type="spellEnd"/>
      <w:r w:rsidRPr="00F53C5A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 xml:space="preserve"> (Istituto Italiano di Tecnologia), </w:t>
      </w:r>
      <w:r w:rsidRPr="5C99AD23"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  <w:t>I-</w:t>
      </w:r>
      <w:proofErr w:type="spellStart"/>
      <w:r w:rsidRPr="5C99AD23"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  <w:t>Rim</w:t>
      </w:r>
      <w:proofErr w:type="spellEnd"/>
      <w:r w:rsidRPr="00F53C5A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 xml:space="preserve"> (Istituto di Robotica e Macchine Intelligenti), </w:t>
      </w:r>
      <w:r w:rsidRPr="5C99AD23"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  <w:t>Siri</w:t>
      </w:r>
      <w:r w:rsidRPr="00F53C5A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 xml:space="preserve"> (Società Italiana di Robotica e Automazione), </w:t>
      </w:r>
      <w:r w:rsidRPr="5C99AD23"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  <w:t>Unioncamere</w:t>
      </w:r>
      <w:r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. L'evento, in collaborazione con </w:t>
      </w:r>
      <w:r w:rsidRPr="00F53C5A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>Opening Future</w:t>
      </w:r>
      <w:r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 (progetto congiunto di </w:t>
      </w:r>
      <w:r w:rsidRPr="5C99AD23"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  <w:t>Google Cloud, Intesa Sanpaolo, Tim Enterprise</w:t>
      </w:r>
      <w:r w:rsidRPr="5C99AD23">
        <w:rPr>
          <w:rFonts w:ascii="Franklin Gothic Book" w:eastAsia="Times New Roman" w:hAnsi="Franklin Gothic Book" w:cs="Arial"/>
          <w:b/>
          <w:bCs/>
          <w:color w:val="1B1C1D"/>
          <w:kern w:val="0"/>
          <w:lang w:eastAsia="it-IT"/>
          <w14:ligatures w14:val="none"/>
        </w:rPr>
        <w:t xml:space="preserve"> </w:t>
      </w:r>
      <w:r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>dedicato al</w:t>
      </w:r>
      <w:r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lo sviluppo delle competenze digitali), è in partnership con </w:t>
      </w:r>
      <w:r w:rsidRPr="5C99AD23"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  <w:t xml:space="preserve">Inail </w:t>
      </w:r>
      <w:r w:rsidRPr="1F3FD4E7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>e con</w:t>
      </w:r>
      <w:r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 importanti realtà tra cui </w:t>
      </w:r>
      <w:r w:rsidRPr="5C99AD23"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  <w:t xml:space="preserve">Microsoft Italia, </w:t>
      </w:r>
      <w:proofErr w:type="spellStart"/>
      <w:r w:rsidRPr="5C99AD23"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  <w:t>Avanade</w:t>
      </w:r>
      <w:proofErr w:type="spellEnd"/>
      <w:r w:rsidRPr="5C99AD23"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  <w:t xml:space="preserve">, </w:t>
      </w:r>
      <w:proofErr w:type="spellStart"/>
      <w:r w:rsidRPr="5C99AD23"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  <w:t>Ing</w:t>
      </w:r>
      <w:proofErr w:type="spellEnd"/>
      <w:r w:rsidRPr="5C99AD23"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  <w:t xml:space="preserve"> Italia, </w:t>
      </w:r>
      <w:proofErr w:type="spellStart"/>
      <w:r w:rsidRPr="5C99AD23"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  <w:t>Sap</w:t>
      </w:r>
      <w:proofErr w:type="spellEnd"/>
      <w:r w:rsidRPr="5C99AD23"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  <w:t xml:space="preserve"> Italia, Johnson &amp; Johnson, </w:t>
      </w:r>
      <w:proofErr w:type="spellStart"/>
      <w:r w:rsidRPr="5C99AD23"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  <w:t>Dintec</w:t>
      </w:r>
      <w:proofErr w:type="spellEnd"/>
      <w:r w:rsidR="5C99AD23" w:rsidRPr="1F3FD4E7">
        <w:rPr>
          <w:rFonts w:ascii="Aptos" w:eastAsia="Aptos" w:hAnsi="Aptos" w:cs="Aptos"/>
          <w:color w:val="000000" w:themeColor="text1"/>
          <w:sz w:val="24"/>
          <w:szCs w:val="24"/>
        </w:rPr>
        <w:t xml:space="preserve"> </w:t>
      </w:r>
      <w:r w:rsidR="00D47F92">
        <w:rPr>
          <w:rFonts w:ascii="Franklin Gothic Book" w:eastAsia="Franklin Gothic Book" w:hAnsi="Franklin Gothic Book" w:cs="Franklin Gothic Book"/>
          <w:b/>
          <w:bCs/>
          <w:color w:val="000000" w:themeColor="text1"/>
        </w:rPr>
        <w:t>Consorzio per l’</w:t>
      </w:r>
      <w:r w:rsidR="5C99AD23" w:rsidRPr="1F3FD4E7">
        <w:rPr>
          <w:rFonts w:ascii="Franklin Gothic Book" w:eastAsia="Franklin Gothic Book" w:hAnsi="Franklin Gothic Book" w:cs="Franklin Gothic Book"/>
          <w:b/>
          <w:bCs/>
          <w:color w:val="000000" w:themeColor="text1"/>
        </w:rPr>
        <w:t>innovazione tecnologica</w:t>
      </w:r>
      <w:r w:rsidRPr="5C99AD23">
        <w:rPr>
          <w:rFonts w:ascii="Franklin Gothic Book" w:eastAsia="Franklin Gothic Book" w:hAnsi="Franklin Gothic Book" w:cs="Franklin Gothic Book"/>
          <w:color w:val="1B1C1D"/>
          <w:kern w:val="0"/>
          <w:lang w:eastAsia="it-IT"/>
          <w14:ligatures w14:val="none"/>
        </w:rPr>
        <w:t>. Il</w:t>
      </w:r>
      <w:r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 </w:t>
      </w:r>
      <w:r w:rsidRPr="00F53C5A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 xml:space="preserve">convegno inaugurale della </w:t>
      </w:r>
      <w:proofErr w:type="spellStart"/>
      <w:r w:rsidRPr="00F53C5A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>RomeCup</w:t>
      </w:r>
      <w:proofErr w:type="spellEnd"/>
      <w:r w:rsidRPr="00F53C5A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 xml:space="preserve"> è parte del programma culturale del Giubileo 2025</w:t>
      </w:r>
      <w:r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. Media partner: </w:t>
      </w:r>
      <w:r w:rsidRPr="5C99AD23"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  <w:t>Corriere della Sera, Rai Scuola, Rai News, TGR</w:t>
      </w:r>
      <w:r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. </w:t>
      </w:r>
      <w:proofErr w:type="spellStart"/>
      <w:r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>Mobility</w:t>
      </w:r>
      <w:proofErr w:type="spellEnd"/>
      <w:r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 partner: </w:t>
      </w:r>
      <w:proofErr w:type="spellStart"/>
      <w:r w:rsidRPr="5C99AD23"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  <w:t>Atac</w:t>
      </w:r>
      <w:proofErr w:type="spellEnd"/>
      <w:r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>.</w:t>
      </w:r>
    </w:p>
    <w:p w14:paraId="6F152129" w14:textId="7BBC7978" w:rsidR="00C21CEE" w:rsidRPr="00D47F92" w:rsidRDefault="00D47F92" w:rsidP="00C21CEE">
      <w:pPr>
        <w:spacing w:before="120" w:after="120"/>
        <w:jc w:val="both"/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</w:pPr>
      <w:r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  <w:t>“</w:t>
      </w:r>
      <w:proofErr w:type="spellStart"/>
      <w:r w:rsidR="00C21CEE" w:rsidRPr="00F53C5A"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  <w:t>What’s</w:t>
      </w:r>
      <w:proofErr w:type="spellEnd"/>
      <w:r w:rsidR="00C21CEE" w:rsidRPr="00F53C5A"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  <w:t xml:space="preserve"> </w:t>
      </w:r>
      <w:proofErr w:type="spellStart"/>
      <w:r w:rsidR="00C21CEE" w:rsidRPr="00F53C5A"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  <w:t>next</w:t>
      </w:r>
      <w:proofErr w:type="spellEnd"/>
      <w:r w:rsidR="00C21CEE" w:rsidRPr="00F53C5A"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  <w:t>? Intelligenza umana e artificiale. Le sfide per il benessere olistico</w:t>
      </w:r>
      <w:r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  <w:t>”</w:t>
      </w:r>
      <w:r w:rsidR="00C21CEE" w:rsidRPr="00F53C5A">
        <w:rPr>
          <w:rFonts w:ascii="Franklin Gothic Book" w:eastAsia="Times New Roman" w:hAnsi="Franklin Gothic Book" w:cs="Arial"/>
          <w:b/>
          <w:bCs/>
          <w:color w:val="1B1C1D"/>
          <w:kern w:val="0"/>
          <w:lang w:eastAsia="it-IT"/>
          <w14:ligatures w14:val="none"/>
        </w:rPr>
        <w:t xml:space="preserve"> è il tema centrale che guida questa edizione. </w:t>
      </w:r>
      <w:proofErr w:type="spellStart"/>
      <w:r w:rsidR="00C21CEE" w:rsidRPr="00F53C5A">
        <w:rPr>
          <w:rFonts w:ascii="Franklin Gothic Book" w:eastAsia="Times New Roman" w:hAnsi="Franklin Gothic Book" w:cs="Arial"/>
          <w:b/>
          <w:bCs/>
          <w:color w:val="1B1C1D"/>
          <w:kern w:val="0"/>
          <w:lang w:eastAsia="it-IT"/>
          <w14:ligatures w14:val="none"/>
        </w:rPr>
        <w:t>RomeCup</w:t>
      </w:r>
      <w:proofErr w:type="spellEnd"/>
      <w:r w:rsidR="00C21CEE" w:rsidRPr="00F53C5A">
        <w:rPr>
          <w:rFonts w:ascii="Franklin Gothic Book" w:eastAsia="Times New Roman" w:hAnsi="Franklin Gothic Book" w:cs="Arial"/>
          <w:b/>
          <w:bCs/>
          <w:color w:val="1B1C1D"/>
          <w:kern w:val="0"/>
          <w:lang w:eastAsia="it-IT"/>
          <w14:ligatures w14:val="none"/>
        </w:rPr>
        <w:t xml:space="preserve"> 2025</w:t>
      </w:r>
      <w:r w:rsidR="00C21CEE"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 si propone come un laboratorio e uno spazio di confronto unico con esperti internazionali, per esplorare soluzioni di </w:t>
      </w:r>
      <w:r w:rsidR="00C21CEE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>IA</w:t>
      </w:r>
      <w:r w:rsidR="00C21CEE"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 e robotica </w:t>
      </w:r>
      <w:r w:rsidR="00C21CEE" w:rsidRPr="00F53C5A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>etiche e trasparenti</w:t>
      </w:r>
      <w:r w:rsidR="00C21CEE"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, capaci di promuovere un futuro più inclusivo e fondato su valori condivisi. Il </w:t>
      </w:r>
      <w:r w:rsidR="00C21CEE" w:rsidRPr="00D47F92">
        <w:rPr>
          <w:rFonts w:ascii="Franklin Gothic Book" w:eastAsia="Times New Roman" w:hAnsi="Franklin Gothic Book" w:cs="Arial"/>
          <w:b/>
          <w:color w:val="1B1C1D"/>
          <w:kern w:val="0"/>
          <w:bdr w:val="none" w:sz="0" w:space="0" w:color="auto" w:frame="1"/>
          <w:lang w:eastAsia="it-IT"/>
          <w14:ligatures w14:val="none"/>
        </w:rPr>
        <w:t>convegno inaugurale</w:t>
      </w:r>
      <w:r w:rsidRPr="00D47F92">
        <w:rPr>
          <w:rFonts w:ascii="Franklin Gothic Book" w:eastAsia="Times New Roman" w:hAnsi="Franklin Gothic Book" w:cs="Arial"/>
          <w:b/>
          <w:color w:val="1B1C1D"/>
          <w:kern w:val="0"/>
          <w:bdr w:val="none" w:sz="0" w:space="0" w:color="auto" w:frame="1"/>
          <w:lang w:eastAsia="it-IT"/>
          <w14:ligatures w14:val="none"/>
        </w:rPr>
        <w:t xml:space="preserve">, il </w:t>
      </w:r>
      <w:r w:rsidRPr="00D47F92">
        <w:rPr>
          <w:rFonts w:ascii="Franklin Gothic Book" w:eastAsia="Times New Roman" w:hAnsi="Franklin Gothic Book" w:cs="Arial"/>
          <w:b/>
          <w:color w:val="1B1C1D"/>
          <w:kern w:val="0"/>
          <w:bdr w:val="none" w:sz="0" w:space="0" w:color="auto" w:frame="1"/>
          <w:lang w:eastAsia="it-IT"/>
          <w14:ligatures w14:val="none"/>
        </w:rPr>
        <w:t xml:space="preserve">7 maggio 2025 </w:t>
      </w:r>
      <w:r>
        <w:rPr>
          <w:rFonts w:ascii="Franklin Gothic Book" w:eastAsia="Times New Roman" w:hAnsi="Franklin Gothic Book" w:cs="Arial"/>
          <w:b/>
          <w:color w:val="1B1C1D"/>
          <w:kern w:val="0"/>
          <w:bdr w:val="none" w:sz="0" w:space="0" w:color="auto" w:frame="1"/>
          <w:lang w:eastAsia="it-IT"/>
          <w14:ligatures w14:val="none"/>
        </w:rPr>
        <w:t xml:space="preserve">alle </w:t>
      </w:r>
      <w:r w:rsidRPr="00D47F92">
        <w:rPr>
          <w:rFonts w:ascii="Franklin Gothic Book" w:eastAsia="Times New Roman" w:hAnsi="Franklin Gothic Book" w:cs="Arial"/>
          <w:b/>
          <w:color w:val="1B1C1D"/>
          <w:kern w:val="0"/>
          <w:bdr w:val="none" w:sz="0" w:space="0" w:color="auto" w:frame="1"/>
          <w:lang w:eastAsia="it-IT"/>
          <w14:ligatures w14:val="none"/>
        </w:rPr>
        <w:t>ore 10</w:t>
      </w:r>
      <w:r>
        <w:rPr>
          <w:rFonts w:ascii="Franklin Gothic Book" w:eastAsia="Times New Roman" w:hAnsi="Franklin Gothic Book" w:cs="Arial"/>
          <w:b/>
          <w:color w:val="1B1C1D"/>
          <w:kern w:val="0"/>
          <w:bdr w:val="none" w:sz="0" w:space="0" w:color="auto" w:frame="1"/>
          <w:lang w:eastAsia="it-IT"/>
          <w14:ligatures w14:val="none"/>
        </w:rPr>
        <w:t>,</w:t>
      </w:r>
      <w:r w:rsidR="00C21CEE" w:rsidRPr="00D47F92">
        <w:rPr>
          <w:rFonts w:ascii="Franklin Gothic Book" w:eastAsia="Times New Roman" w:hAnsi="Franklin Gothic Book" w:cs="Arial"/>
          <w:b/>
          <w:color w:val="1B1C1D"/>
          <w:kern w:val="0"/>
          <w:bdr w:val="none" w:sz="0" w:space="0" w:color="auto" w:frame="1"/>
          <w:lang w:eastAsia="it-IT"/>
          <w14:ligatures w14:val="none"/>
        </w:rPr>
        <w:t xml:space="preserve"> </w:t>
      </w:r>
      <w:r w:rsidRPr="00D47F92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si ispira all’insegnamento di papa Francesco </w:t>
      </w:r>
      <w:r w:rsidR="00C21CEE" w:rsidRPr="00D47F92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sulla </w:t>
      </w:r>
      <w:r w:rsidRPr="00D47F92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>“</w:t>
      </w:r>
      <w:r w:rsidR="00C21CEE" w:rsidRPr="00D47F92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>condizione tecno-umana</w:t>
      </w:r>
      <w:r w:rsidRPr="00D47F92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>”</w:t>
      </w:r>
      <w:r w:rsidR="00C21CEE" w:rsidRPr="00D47F92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>, per comprendere come la tecnologia possa restituire speranza soprattutto alle nuove generazioni.</w:t>
      </w:r>
    </w:p>
    <w:p w14:paraId="18A613B7" w14:textId="21D28D56" w:rsidR="00C21CEE" w:rsidRPr="00F53C5A" w:rsidRDefault="00C21CEE" w:rsidP="00C21CEE">
      <w:pPr>
        <w:spacing w:before="120" w:after="120"/>
        <w:jc w:val="both"/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</w:pPr>
      <w:r w:rsidRPr="00F53C5A">
        <w:rPr>
          <w:rFonts w:ascii="Franklin Gothic Book" w:eastAsia="Times New Roman" w:hAnsi="Franklin Gothic Book" w:cs="Arial"/>
          <w:b/>
          <w:bCs/>
          <w:color w:val="1B1C1D"/>
          <w:kern w:val="0"/>
          <w:lang w:eastAsia="it-IT"/>
          <w14:ligatures w14:val="none"/>
        </w:rPr>
        <w:t xml:space="preserve">Le location </w:t>
      </w:r>
      <w:r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per questa edizione sono </w:t>
      </w:r>
      <w:r w:rsidRPr="00F53C5A">
        <w:rPr>
          <w:rFonts w:ascii="Franklin Gothic Book" w:eastAsia="Times New Roman" w:hAnsi="Franklin Gothic Book" w:cs="Arial"/>
          <w:b/>
          <w:bCs/>
          <w:color w:val="1B1C1D"/>
          <w:kern w:val="0"/>
          <w:lang w:eastAsia="it-IT"/>
          <w14:ligatures w14:val="none"/>
        </w:rPr>
        <w:t>l’</w:t>
      </w:r>
      <w:r w:rsidRPr="00F53C5A"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  <w:t>Università degli Studi Roma Tre</w:t>
      </w:r>
      <w:r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 (7-8 maggio, presso i dipartimenti di Ingegneria</w:t>
      </w:r>
      <w:r w:rsidRPr="00C21CEE">
        <w:t xml:space="preserve"> </w:t>
      </w:r>
      <w:r w:rsidRPr="00C21CEE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>Civile, Informatica e delle Tecnologie Aeronautiche</w:t>
      </w:r>
      <w:r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, </w:t>
      </w:r>
      <w:r w:rsidRPr="00C21CEE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>Ingegneria Industriale, Elettronica e Meccanica</w:t>
      </w:r>
      <w:r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) e il </w:t>
      </w:r>
      <w:r w:rsidRPr="00F53C5A"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  <w:t>Campidoglio</w:t>
      </w:r>
      <w:r w:rsidRPr="00F53C5A">
        <w:rPr>
          <w:rFonts w:ascii="Franklin Gothic Book" w:eastAsia="Times New Roman" w:hAnsi="Franklin Gothic Book" w:cs="Arial"/>
          <w:b/>
          <w:bCs/>
          <w:color w:val="1B1C1D"/>
          <w:kern w:val="0"/>
          <w:lang w:eastAsia="it-IT"/>
          <w14:ligatures w14:val="none"/>
        </w:rPr>
        <w:t xml:space="preserve"> </w:t>
      </w:r>
      <w:r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(serata dell'8 maggio in </w:t>
      </w:r>
      <w:r w:rsidRPr="00F53C5A">
        <w:rPr>
          <w:rFonts w:ascii="Franklin Gothic Book" w:eastAsia="Times New Roman" w:hAnsi="Franklin Gothic Book" w:cs="Arial"/>
          <w:b/>
          <w:bCs/>
          <w:color w:val="1B1C1D"/>
          <w:kern w:val="0"/>
          <w:lang w:eastAsia="it-IT"/>
          <w14:ligatures w14:val="none"/>
        </w:rPr>
        <w:t>Sala Esedra - Musei Capitolini</w:t>
      </w:r>
      <w:r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, e 9 maggio in </w:t>
      </w:r>
      <w:r w:rsidRPr="00F53C5A">
        <w:rPr>
          <w:rFonts w:ascii="Franklin Gothic Book" w:eastAsia="Times New Roman" w:hAnsi="Franklin Gothic Book" w:cs="Arial"/>
          <w:b/>
          <w:bCs/>
          <w:color w:val="1B1C1D"/>
          <w:kern w:val="0"/>
          <w:lang w:eastAsia="it-IT"/>
          <w14:ligatures w14:val="none"/>
        </w:rPr>
        <w:t>sala Laudato Sì e Protomoteca</w:t>
      </w:r>
      <w:r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>) per le avvincenti fasi finali delle competizioni e la cerimonia di premiazione.</w:t>
      </w:r>
    </w:p>
    <w:p w14:paraId="799E4C2E" w14:textId="57D5E84E" w:rsidR="378B84F7" w:rsidRDefault="378B84F7" w:rsidP="378B84F7">
      <w:pPr>
        <w:spacing w:after="0"/>
        <w:jc w:val="both"/>
      </w:pPr>
      <w:r w:rsidRPr="378B84F7">
        <w:rPr>
          <w:rFonts w:ascii="Franklin Gothic Book" w:eastAsia="Times New Roman" w:hAnsi="Franklin Gothic Book" w:cs="Arial"/>
          <w:color w:val="1B1C1D"/>
          <w:lang w:eastAsia="it-IT"/>
        </w:rPr>
        <w:t>Scienza e tecnologia in primo piano: visione, ricerca e impatto:</w:t>
      </w:r>
    </w:p>
    <w:p w14:paraId="104C3C5F" w14:textId="77777777" w:rsidR="00C21CEE" w:rsidRPr="00F53C5A" w:rsidRDefault="00C21CEE" w:rsidP="00C21CEE">
      <w:pPr>
        <w:numPr>
          <w:ilvl w:val="0"/>
          <w:numId w:val="13"/>
        </w:numPr>
        <w:spacing w:after="0" w:line="240" w:lineRule="auto"/>
        <w:jc w:val="both"/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</w:pPr>
      <w:r w:rsidRPr="00F53C5A"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  <w:t>Premio “</w:t>
      </w:r>
      <w:proofErr w:type="spellStart"/>
      <w:r w:rsidRPr="00F53C5A"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  <w:t>Most</w:t>
      </w:r>
      <w:proofErr w:type="spellEnd"/>
      <w:r w:rsidRPr="00F53C5A"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  <w:t xml:space="preserve"> </w:t>
      </w:r>
      <w:proofErr w:type="spellStart"/>
      <w:r w:rsidRPr="00F53C5A"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  <w:t>Promising</w:t>
      </w:r>
      <w:proofErr w:type="spellEnd"/>
      <w:r w:rsidRPr="00F53C5A"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  <w:t xml:space="preserve"> </w:t>
      </w:r>
      <w:proofErr w:type="spellStart"/>
      <w:r w:rsidRPr="00F53C5A"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  <w:t>Researcher</w:t>
      </w:r>
      <w:proofErr w:type="spellEnd"/>
      <w:r w:rsidRPr="00F53C5A"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  <w:t xml:space="preserve"> in </w:t>
      </w:r>
      <w:proofErr w:type="spellStart"/>
      <w:r w:rsidRPr="00F53C5A"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  <w:t>Robotics</w:t>
      </w:r>
      <w:proofErr w:type="spellEnd"/>
      <w:r w:rsidRPr="00F53C5A"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  <w:t xml:space="preserve"> and AI”</w:t>
      </w:r>
      <w:r w:rsidRPr="00F53C5A">
        <w:rPr>
          <w:rFonts w:ascii="Franklin Gothic Book" w:eastAsia="Times New Roman" w:hAnsi="Franklin Gothic Book" w:cs="Arial"/>
          <w:b/>
          <w:bCs/>
          <w:color w:val="1B1C1D"/>
          <w:kern w:val="0"/>
          <w:lang w:eastAsia="it-IT"/>
          <w14:ligatures w14:val="none"/>
        </w:rPr>
        <w:t>:</w:t>
      </w:r>
      <w:r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 giunto alla terza edizione, il premio assegna </w:t>
      </w:r>
      <w:r w:rsidRPr="00F53C5A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>20.000 euro</w:t>
      </w:r>
      <w:r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 al miglior talento emergente (ricercatori, dottorandi) nel campo della robotica e dell'IA. Con quasi </w:t>
      </w:r>
      <w:r w:rsidRPr="00F53C5A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>300 candidature</w:t>
      </w:r>
      <w:r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 da oltre </w:t>
      </w:r>
      <w:r w:rsidRPr="00F53C5A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>50 istituzioni</w:t>
      </w:r>
      <w:r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 nazionali, la premiazione si svolge nella suggestiva Sala Esedra dei Musei Capitolini (8 maggio, ore 20.30).</w:t>
      </w:r>
    </w:p>
    <w:p w14:paraId="57B4B10C" w14:textId="26C7A232" w:rsidR="00C21CEE" w:rsidRPr="00F53C5A" w:rsidRDefault="00C21CEE" w:rsidP="00C21CEE">
      <w:pPr>
        <w:numPr>
          <w:ilvl w:val="0"/>
          <w:numId w:val="13"/>
        </w:numPr>
        <w:spacing w:after="0" w:line="240" w:lineRule="auto"/>
        <w:jc w:val="both"/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</w:pPr>
      <w:r w:rsidRPr="00F53C5A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>“</w:t>
      </w:r>
      <w:r w:rsidRPr="00F53C5A"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  <w:t xml:space="preserve">Fast </w:t>
      </w:r>
      <w:proofErr w:type="spellStart"/>
      <w:r w:rsidRPr="00F53C5A"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  <w:t>Forward</w:t>
      </w:r>
      <w:proofErr w:type="spellEnd"/>
      <w:r w:rsidRPr="00F53C5A"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  <w:t xml:space="preserve"> AI: dalla visione all’azione</w:t>
      </w:r>
      <w:r w:rsidRPr="00F53C5A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>”</w:t>
      </w:r>
      <w:r w:rsidR="00FE23ED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>: l’</w:t>
      </w:r>
      <w:r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8 maggio, a un anno dal lancio del Manifesto per un’azione collettiva su AI e robotica, i firmatari si incontrano per dare slancio alla trasformazione inclusiva del Paese con </w:t>
      </w:r>
      <w:proofErr w:type="spellStart"/>
      <w:r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>keynote</w:t>
      </w:r>
      <w:proofErr w:type="spellEnd"/>
      <w:r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>, tavoli di lavoro e presentazioni strategiche.</w:t>
      </w:r>
    </w:p>
    <w:p w14:paraId="2EA01610" w14:textId="77777777" w:rsidR="008B1FD0" w:rsidRDefault="008B1FD0" w:rsidP="00245CAD">
      <w:pPr>
        <w:spacing w:after="0"/>
        <w:jc w:val="both"/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</w:pPr>
    </w:p>
    <w:p w14:paraId="70208B7B" w14:textId="494654D7" w:rsidR="00C21CEE" w:rsidRPr="00F53C5A" w:rsidRDefault="00FE23ED" w:rsidP="00245CAD">
      <w:pPr>
        <w:spacing w:after="0"/>
        <w:jc w:val="both"/>
        <w:rPr>
          <w:rFonts w:ascii="Franklin Gothic Book" w:eastAsia="Times New Roman" w:hAnsi="Franklin Gothic Book" w:cs="Arial"/>
          <w:b/>
          <w:bCs/>
          <w:color w:val="1B1C1D"/>
          <w:kern w:val="0"/>
          <w:lang w:eastAsia="it-IT"/>
          <w14:ligatures w14:val="none"/>
        </w:rPr>
      </w:pPr>
      <w:r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>E</w:t>
      </w:r>
      <w:r w:rsidR="00C21CEE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>cosistema di i</w:t>
      </w:r>
      <w:r w:rsidR="00C21CEE" w:rsidRPr="00F53C5A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>nno</w:t>
      </w:r>
      <w:r w:rsidR="00C21CEE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>vazione e a</w:t>
      </w:r>
      <w:r w:rsidR="00C21CEE" w:rsidRPr="00F53C5A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 xml:space="preserve">pprendimento, </w:t>
      </w:r>
      <w:proofErr w:type="spellStart"/>
      <w:r w:rsidR="00C21CEE"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>RomeCup</w:t>
      </w:r>
      <w:proofErr w:type="spellEnd"/>
      <w:r w:rsidR="00C21CEE"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 2025 offre un </w:t>
      </w:r>
      <w:r w:rsidR="00C21CEE" w:rsidRPr="00F53C5A">
        <w:rPr>
          <w:rFonts w:ascii="Franklin Gothic Book" w:eastAsia="Times New Roman" w:hAnsi="Franklin Gothic Book" w:cs="Arial"/>
          <w:b/>
          <w:bCs/>
          <w:color w:val="1B1C1D"/>
          <w:kern w:val="0"/>
          <w:lang w:eastAsia="it-IT"/>
          <w14:ligatures w14:val="none"/>
        </w:rPr>
        <w:t>programma ricco e diversificato:</w:t>
      </w:r>
    </w:p>
    <w:p w14:paraId="2B93D1F0" w14:textId="65016E0E" w:rsidR="00C21CEE" w:rsidRPr="00F53C5A" w:rsidRDefault="00C21CEE" w:rsidP="00C21CEE">
      <w:pPr>
        <w:numPr>
          <w:ilvl w:val="0"/>
          <w:numId w:val="12"/>
        </w:numPr>
        <w:spacing w:after="0" w:line="240" w:lineRule="auto"/>
        <w:jc w:val="both"/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</w:pPr>
      <w:r w:rsidRPr="00F53C5A"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  <w:t>Competizioni di Robotica</w:t>
      </w:r>
      <w:r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: studenti da tutta Italia si sfidano nel </w:t>
      </w:r>
      <w:r w:rsidRPr="00F53C5A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>18° Trofeo Internazionale Città di Roma di Robotica</w:t>
      </w:r>
      <w:r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 (categorie </w:t>
      </w:r>
      <w:proofErr w:type="spellStart"/>
      <w:r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>OnStage</w:t>
      </w:r>
      <w:proofErr w:type="spellEnd"/>
      <w:r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, Explorer, Soccer, Rescue Line), nel campionato italiano </w:t>
      </w:r>
      <w:proofErr w:type="spellStart"/>
      <w:r w:rsidRPr="00F53C5A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lastRenderedPageBreak/>
        <w:t>Superteam</w:t>
      </w:r>
      <w:proofErr w:type="spellEnd"/>
      <w:r w:rsidRPr="00F53C5A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 xml:space="preserve"> (Rescue Line)</w:t>
      </w:r>
      <w:r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 e nella </w:t>
      </w:r>
      <w:proofErr w:type="spellStart"/>
      <w:r w:rsidRPr="00F53C5A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>Robotic</w:t>
      </w:r>
      <w:proofErr w:type="spellEnd"/>
      <w:r w:rsidRPr="00F53C5A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 xml:space="preserve"> </w:t>
      </w:r>
      <w:proofErr w:type="spellStart"/>
      <w:r w:rsidRPr="00F53C5A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>Arm</w:t>
      </w:r>
      <w:proofErr w:type="spellEnd"/>
      <w:r w:rsidRPr="00F53C5A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 xml:space="preserve"> Challenge</w:t>
      </w:r>
      <w:r w:rsidR="00D47F92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 e vengono premiati in Campidoglio dal </w:t>
      </w:r>
      <w:r w:rsidR="00D47F92" w:rsidRPr="00D47F92">
        <w:rPr>
          <w:rFonts w:ascii="Franklin Gothic Book" w:eastAsia="Times New Roman" w:hAnsi="Franklin Gothic Book" w:cs="Arial"/>
          <w:b/>
          <w:color w:val="1B1C1D"/>
          <w:kern w:val="0"/>
          <w:lang w:eastAsia="it-IT"/>
          <w14:ligatures w14:val="none"/>
        </w:rPr>
        <w:t>Sindaco di Roma Capitale</w:t>
      </w:r>
      <w:r w:rsidR="00D47F92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>.</w:t>
      </w:r>
    </w:p>
    <w:p w14:paraId="60E9BF86" w14:textId="77777777" w:rsidR="00C21CEE" w:rsidRPr="00F53C5A" w:rsidRDefault="00C21CEE" w:rsidP="00C21CEE">
      <w:pPr>
        <w:numPr>
          <w:ilvl w:val="0"/>
          <w:numId w:val="12"/>
        </w:numPr>
        <w:spacing w:after="0" w:line="240" w:lineRule="auto"/>
        <w:jc w:val="both"/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</w:pPr>
      <w:r w:rsidRPr="00F53C5A"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  <w:t>Contest Creativi</w:t>
      </w:r>
      <w:r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: </w:t>
      </w:r>
      <w:r w:rsidRPr="00F53C5A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>6 categorie</w:t>
      </w:r>
      <w:r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 vedono team misti (ricercatori, docenti, studenti di scuole e università) collaborare alla prototipazione di robot e interfacce software innovative.</w:t>
      </w:r>
    </w:p>
    <w:p w14:paraId="026561A2" w14:textId="77777777" w:rsidR="00C21CEE" w:rsidRPr="00F53C5A" w:rsidRDefault="00C21CEE" w:rsidP="00C21CEE">
      <w:pPr>
        <w:numPr>
          <w:ilvl w:val="0"/>
          <w:numId w:val="12"/>
        </w:numPr>
        <w:spacing w:after="0" w:line="240" w:lineRule="auto"/>
        <w:jc w:val="both"/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</w:pPr>
      <w:r w:rsidRPr="00F53C5A"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  <w:t>Area Espositiva &amp; Prototipi</w:t>
      </w:r>
      <w:r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: </w:t>
      </w:r>
      <w:r w:rsidRPr="00F53C5A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>35 organizzazioni</w:t>
      </w:r>
      <w:r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 presentano le ulti</w:t>
      </w:r>
      <w:bookmarkStart w:id="0" w:name="_GoBack"/>
      <w:bookmarkEnd w:id="0"/>
      <w:r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me novità. Tra queste: </w:t>
      </w:r>
    </w:p>
    <w:p w14:paraId="035A3C73" w14:textId="77777777" w:rsidR="008A5348" w:rsidRPr="008A5348" w:rsidRDefault="00C21CEE" w:rsidP="78AF363B">
      <w:pPr>
        <w:pStyle w:val="Paragrafoelenco"/>
        <w:numPr>
          <w:ilvl w:val="0"/>
          <w:numId w:val="16"/>
        </w:numPr>
        <w:spacing w:after="0" w:line="240" w:lineRule="auto"/>
        <w:jc w:val="both"/>
        <w:rPr>
          <w:rStyle w:val="normaltextrun"/>
          <w:rFonts w:ascii="Franklin Gothic Book" w:eastAsia="Times New Roman" w:hAnsi="Franklin Gothic Book" w:cs="Arial"/>
          <w:kern w:val="0"/>
          <w:lang w:eastAsia="it-IT"/>
          <w14:ligatures w14:val="none"/>
        </w:rPr>
      </w:pPr>
      <w:r w:rsidRPr="78AF363B">
        <w:rPr>
          <w:rStyle w:val="normaltextrun"/>
          <w:rFonts w:ascii="Franklin Gothic Book" w:hAnsi="Franklin Gothic Book"/>
          <w:shd w:val="clear" w:color="auto" w:fill="FFFFFF"/>
        </w:rPr>
        <w:t xml:space="preserve">l'Università degli Studi Roma Tre presenta un sistema didattico basato sulla realtà virtuale, </w:t>
      </w:r>
      <w:r w:rsidRPr="78AF363B">
        <w:rPr>
          <w:rStyle w:val="normaltextrun"/>
          <w:rFonts w:ascii="Franklin Gothic Book" w:hAnsi="Franklin Gothic Book"/>
          <w:i/>
          <w:iCs/>
          <w:shd w:val="clear" w:color="auto" w:fill="FFFFFF"/>
        </w:rPr>
        <w:t xml:space="preserve">Learning in the </w:t>
      </w:r>
      <w:proofErr w:type="spellStart"/>
      <w:r w:rsidRPr="78AF363B">
        <w:rPr>
          <w:rStyle w:val="spellingerror"/>
          <w:rFonts w:ascii="Franklin Gothic Book" w:hAnsi="Franklin Gothic Book"/>
          <w:i/>
          <w:iCs/>
          <w:shd w:val="clear" w:color="auto" w:fill="FFFFFF"/>
        </w:rPr>
        <w:t>metaverse</w:t>
      </w:r>
      <w:proofErr w:type="spellEnd"/>
      <w:r w:rsidRPr="78AF363B">
        <w:rPr>
          <w:rStyle w:val="normaltextrun"/>
          <w:rFonts w:ascii="Franklin Gothic Book" w:hAnsi="Franklin Gothic Book"/>
          <w:i/>
          <w:iCs/>
          <w:shd w:val="clear" w:color="auto" w:fill="FFFFFF"/>
        </w:rPr>
        <w:t>,</w:t>
      </w:r>
      <w:r w:rsidRPr="78AF363B">
        <w:rPr>
          <w:rStyle w:val="normaltextrun"/>
          <w:rFonts w:ascii="Franklin Gothic Book" w:hAnsi="Franklin Gothic Book"/>
          <w:shd w:val="clear" w:color="auto" w:fill="FFFFFF"/>
        </w:rPr>
        <w:t xml:space="preserve"> che consente a più utenti di partecipare contemporaneamente all'esperienza didattica, migliorando il senso di presenza e l'aspetto sociale. Inoltre espone </w:t>
      </w:r>
      <w:r w:rsidRPr="78AF363B">
        <w:rPr>
          <w:rStyle w:val="normaltextrun"/>
          <w:rFonts w:ascii="Franklin Gothic Book" w:hAnsi="Franklin Gothic Book"/>
          <w:i/>
          <w:iCs/>
          <w:shd w:val="clear" w:color="auto" w:fill="FFFFFF"/>
        </w:rPr>
        <w:t>DROPS</w:t>
      </w:r>
      <w:r w:rsidRPr="78AF363B">
        <w:rPr>
          <w:rStyle w:val="normaltextrun"/>
          <w:rFonts w:ascii="Franklin Gothic Book" w:hAnsi="Franklin Gothic Book"/>
          <w:shd w:val="clear" w:color="auto" w:fill="FFFFFF"/>
        </w:rPr>
        <w:t xml:space="preserve">, un sistema attivo per il monitoraggio dei cantieri stradali, che include dispositivi indossabili e sensori sul campo. Utilizzando tecniche di intelligenza artificiale, </w:t>
      </w:r>
      <w:r w:rsidRPr="78AF363B">
        <w:rPr>
          <w:rStyle w:val="normaltextrun"/>
          <w:rFonts w:ascii="Franklin Gothic Book" w:hAnsi="Franklin Gothic Book"/>
          <w:i/>
          <w:iCs/>
          <w:shd w:val="clear" w:color="auto" w:fill="FFFFFF"/>
        </w:rPr>
        <w:t xml:space="preserve">DROPS </w:t>
      </w:r>
      <w:r w:rsidRPr="78AF363B">
        <w:rPr>
          <w:rStyle w:val="normaltextrun"/>
          <w:rFonts w:ascii="Franklin Gothic Book" w:hAnsi="Franklin Gothic Book"/>
          <w:shd w:val="clear" w:color="auto" w:fill="FFFFFF"/>
        </w:rPr>
        <w:t>elabora i dati per rilevare potenziali pericoli ed avvertire gli operatori, in ottica di automazione e controllo human-</w:t>
      </w:r>
      <w:proofErr w:type="spellStart"/>
      <w:r w:rsidRPr="78AF363B">
        <w:rPr>
          <w:rStyle w:val="spellingerror"/>
          <w:rFonts w:ascii="Franklin Gothic Book" w:hAnsi="Franklin Gothic Book"/>
          <w:shd w:val="clear" w:color="auto" w:fill="FFFFFF"/>
        </w:rPr>
        <w:t>centered</w:t>
      </w:r>
      <w:proofErr w:type="spellEnd"/>
      <w:r w:rsidRPr="78AF363B">
        <w:rPr>
          <w:rStyle w:val="normaltextrun"/>
          <w:rFonts w:ascii="Franklin Gothic Book" w:hAnsi="Franklin Gothic Book"/>
          <w:shd w:val="clear" w:color="auto" w:fill="FFFFFF"/>
        </w:rPr>
        <w:t>.</w:t>
      </w:r>
    </w:p>
    <w:p w14:paraId="6853B847" w14:textId="77777777" w:rsidR="008A5348" w:rsidRPr="008A5348" w:rsidRDefault="008A5348" w:rsidP="008A5348">
      <w:pPr>
        <w:pStyle w:val="Paragrafoelenco"/>
        <w:numPr>
          <w:ilvl w:val="0"/>
          <w:numId w:val="16"/>
        </w:numPr>
        <w:spacing w:after="0" w:line="240" w:lineRule="auto"/>
        <w:jc w:val="both"/>
        <w:rPr>
          <w:rStyle w:val="normaltextrun"/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</w:pPr>
      <w:r w:rsidRPr="008A5348">
        <w:rPr>
          <w:rStyle w:val="normaltextrun"/>
          <w:rFonts w:ascii="Franklin Gothic Book" w:hAnsi="Franklin Gothic Book"/>
          <w:color w:val="000000"/>
          <w:shd w:val="clear" w:color="auto" w:fill="FFFFFF"/>
        </w:rPr>
        <w:t xml:space="preserve">La startup </w:t>
      </w:r>
      <w:proofErr w:type="spellStart"/>
      <w:r w:rsidRPr="78AF363B">
        <w:rPr>
          <w:rStyle w:val="spellingerror"/>
          <w:rFonts w:ascii="Franklin Gothic Book" w:hAnsi="Franklin Gothic Book"/>
          <w:i/>
          <w:iCs/>
          <w:color w:val="000000"/>
          <w:shd w:val="clear" w:color="auto" w:fill="FFFFFF"/>
        </w:rPr>
        <w:t>HumanDroneTeam</w:t>
      </w:r>
      <w:proofErr w:type="spellEnd"/>
      <w:r w:rsidRPr="008A5348">
        <w:rPr>
          <w:rStyle w:val="normaltextrun"/>
          <w:rFonts w:ascii="Franklin Gothic Book" w:hAnsi="Franklin Gothic Book"/>
          <w:color w:val="000000"/>
          <w:shd w:val="clear" w:color="auto" w:fill="FFFFFF"/>
        </w:rPr>
        <w:t xml:space="preserve"> </w:t>
      </w:r>
      <w:proofErr w:type="spellStart"/>
      <w:r w:rsidRPr="78AF363B">
        <w:rPr>
          <w:rStyle w:val="spellingerror"/>
          <w:rFonts w:ascii="Franklin Gothic Book" w:hAnsi="Franklin Gothic Book"/>
          <w:i/>
          <w:iCs/>
          <w:color w:val="000000"/>
          <w:shd w:val="clear" w:color="auto" w:fill="FFFFFF"/>
        </w:rPr>
        <w:t>Srl</w:t>
      </w:r>
      <w:proofErr w:type="spellEnd"/>
      <w:r w:rsidRPr="78AF363B">
        <w:rPr>
          <w:rStyle w:val="normaltextrun"/>
          <w:rFonts w:ascii="Franklin Gothic Book" w:hAnsi="Franklin Gothic Book"/>
          <w:i/>
          <w:iCs/>
          <w:color w:val="000000"/>
          <w:shd w:val="clear" w:color="auto" w:fill="FFFFFF"/>
        </w:rPr>
        <w:t xml:space="preserve"> </w:t>
      </w:r>
      <w:r w:rsidRPr="008A5348">
        <w:rPr>
          <w:rStyle w:val="normaltextrun"/>
          <w:rFonts w:ascii="Franklin Gothic Book" w:hAnsi="Franklin Gothic Book"/>
          <w:color w:val="000000"/>
          <w:shd w:val="clear" w:color="auto" w:fill="FFFFFF"/>
        </w:rPr>
        <w:t xml:space="preserve">presenta </w:t>
      </w:r>
      <w:hyperlink r:id="rId8" w:tgtFrame="_blank" w:history="1">
        <w:r w:rsidRPr="008A5348">
          <w:rPr>
            <w:rStyle w:val="normaltextrun"/>
            <w:rFonts w:ascii="Franklin Gothic Book" w:hAnsi="Franklin Gothic Book"/>
            <w:color w:val="000000"/>
            <w:shd w:val="clear" w:color="auto" w:fill="FFFFFF"/>
          </w:rPr>
          <w:t>un servizio di soccorso</w:t>
        </w:r>
      </w:hyperlink>
      <w:r w:rsidRPr="008A5348">
        <w:rPr>
          <w:rStyle w:val="normaltextrun"/>
          <w:rFonts w:ascii="Franklin Gothic Book" w:hAnsi="Franklin Gothic Book"/>
          <w:color w:val="000000"/>
          <w:shd w:val="clear" w:color="auto" w:fill="FFFFFF"/>
        </w:rPr>
        <w:t xml:space="preserve"> per salvataggio in mare e terra grazie all’IA, sviluppato insieme all’Istituto Sant’Anna di Pisa. </w:t>
      </w:r>
    </w:p>
    <w:p w14:paraId="7324B31C" w14:textId="77777777" w:rsidR="008A5348" w:rsidRPr="008A5348" w:rsidRDefault="008A5348" w:rsidP="008A5348">
      <w:pPr>
        <w:pStyle w:val="Paragrafoelenco"/>
        <w:numPr>
          <w:ilvl w:val="0"/>
          <w:numId w:val="16"/>
        </w:numPr>
        <w:spacing w:after="0" w:line="240" w:lineRule="auto"/>
        <w:jc w:val="both"/>
        <w:rPr>
          <w:rStyle w:val="normaltextrun"/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</w:pPr>
      <w:r w:rsidRPr="008A5348">
        <w:rPr>
          <w:rStyle w:val="normaltextrun"/>
          <w:rFonts w:ascii="Franklin Gothic Book" w:hAnsi="Franklin Gothic Book"/>
          <w:color w:val="000000"/>
          <w:shd w:val="clear" w:color="auto" w:fill="FFFFFF"/>
        </w:rPr>
        <w:t xml:space="preserve">Il CNR propone la demo </w:t>
      </w:r>
      <w:hyperlink r:id="rId9" w:tgtFrame="_blank" w:history="1">
        <w:proofErr w:type="spellStart"/>
        <w:r w:rsidRPr="008A5348">
          <w:rPr>
            <w:rStyle w:val="normaltextrun"/>
            <w:rFonts w:ascii="Franklin Gothic Book" w:hAnsi="Franklin Gothic Book"/>
            <w:i/>
            <w:iCs/>
            <w:color w:val="000000"/>
            <w:shd w:val="clear" w:color="auto" w:fill="FFFFFF"/>
          </w:rPr>
          <w:t>Tropic</w:t>
        </w:r>
        <w:proofErr w:type="spellEnd"/>
      </w:hyperlink>
      <w:r w:rsidRPr="008A5348">
        <w:rPr>
          <w:rStyle w:val="normaltextrun"/>
          <w:rFonts w:ascii="Franklin Gothic Book" w:hAnsi="Franklin Gothic Book"/>
          <w:color w:val="000000"/>
          <w:shd w:val="clear" w:color="auto" w:fill="FFFFFF"/>
        </w:rPr>
        <w:t xml:space="preserve"> che si occupa di classificare automaticamente le testate d’informazione online rispetto al loro livello di affidabilità e trasparenza e, attraverso l’Istituto di fisiologia clinica, presenta il </w:t>
      </w:r>
      <w:r w:rsidRPr="008A5348">
        <w:rPr>
          <w:rStyle w:val="normaltextrun"/>
          <w:rFonts w:ascii="Franklin Gothic Book" w:hAnsi="Franklin Gothic Book"/>
          <w:i/>
          <w:iCs/>
          <w:color w:val="000000"/>
          <w:shd w:val="clear" w:color="auto" w:fill="FFFFFF"/>
        </w:rPr>
        <w:t>BlurM3Not</w:t>
      </w:r>
      <w:r w:rsidRPr="008A5348">
        <w:rPr>
          <w:rStyle w:val="normaltextrun"/>
          <w:rFonts w:ascii="Franklin Gothic Book" w:hAnsi="Franklin Gothic Book"/>
          <w:color w:val="000000"/>
          <w:shd w:val="clear" w:color="auto" w:fill="FFFFFF"/>
        </w:rPr>
        <w:t xml:space="preserve">, esperienza interattiva che come in un videogioco parla ai ragazzi dei lati oscuri della rete (fenomeni del </w:t>
      </w:r>
      <w:proofErr w:type="spellStart"/>
      <w:r w:rsidRPr="008A5348">
        <w:rPr>
          <w:rStyle w:val="normaltextrun"/>
          <w:rFonts w:ascii="Franklin Gothic Book" w:hAnsi="Franklin Gothic Book"/>
          <w:color w:val="000000"/>
          <w:shd w:val="clear" w:color="auto" w:fill="FFFFFF"/>
        </w:rPr>
        <w:t>ghosting</w:t>
      </w:r>
      <w:proofErr w:type="spellEnd"/>
      <w:r w:rsidRPr="008A5348">
        <w:rPr>
          <w:rStyle w:val="normaltextrun"/>
          <w:rFonts w:ascii="Franklin Gothic Book" w:hAnsi="Franklin Gothic Book"/>
          <w:color w:val="000000"/>
          <w:shd w:val="clear" w:color="auto" w:fill="FFFFFF"/>
        </w:rPr>
        <w:t xml:space="preserve">, </w:t>
      </w:r>
      <w:proofErr w:type="spellStart"/>
      <w:r w:rsidRPr="008A5348">
        <w:rPr>
          <w:rStyle w:val="normaltextrun"/>
          <w:rFonts w:ascii="Franklin Gothic Book" w:hAnsi="Franklin Gothic Book"/>
          <w:color w:val="000000"/>
          <w:shd w:val="clear" w:color="auto" w:fill="FFFFFF"/>
        </w:rPr>
        <w:t>phubbing</w:t>
      </w:r>
      <w:proofErr w:type="spellEnd"/>
      <w:r w:rsidRPr="008A5348">
        <w:rPr>
          <w:rStyle w:val="normaltextrun"/>
          <w:rFonts w:ascii="Franklin Gothic Book" w:hAnsi="Franklin Gothic Book"/>
          <w:color w:val="000000"/>
          <w:shd w:val="clear" w:color="auto" w:fill="FFFFFF"/>
        </w:rPr>
        <w:t xml:space="preserve">, </w:t>
      </w:r>
      <w:proofErr w:type="spellStart"/>
      <w:r w:rsidRPr="008A5348">
        <w:rPr>
          <w:rStyle w:val="spellingerror"/>
          <w:rFonts w:ascii="Franklin Gothic Book" w:hAnsi="Franklin Gothic Book"/>
          <w:color w:val="000000"/>
          <w:shd w:val="clear" w:color="auto" w:fill="FFFFFF"/>
        </w:rPr>
        <w:t>loot</w:t>
      </w:r>
      <w:proofErr w:type="spellEnd"/>
      <w:r w:rsidRPr="008A5348">
        <w:rPr>
          <w:rStyle w:val="normaltextrun"/>
          <w:rFonts w:ascii="Franklin Gothic Book" w:hAnsi="Franklin Gothic Book"/>
          <w:color w:val="000000"/>
          <w:shd w:val="clear" w:color="auto" w:fill="FFFFFF"/>
        </w:rPr>
        <w:t xml:space="preserve"> box). </w:t>
      </w:r>
    </w:p>
    <w:p w14:paraId="09BF1DDD" w14:textId="77777777" w:rsidR="008A5348" w:rsidRPr="008A5348" w:rsidRDefault="008A5348" w:rsidP="008A5348">
      <w:pPr>
        <w:pStyle w:val="Paragrafoelenco"/>
        <w:numPr>
          <w:ilvl w:val="0"/>
          <w:numId w:val="16"/>
        </w:numPr>
        <w:spacing w:after="0" w:line="240" w:lineRule="auto"/>
        <w:jc w:val="both"/>
        <w:rPr>
          <w:rStyle w:val="eop"/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</w:pPr>
      <w:r w:rsidRPr="008A5348">
        <w:rPr>
          <w:rStyle w:val="normaltextrun"/>
          <w:rFonts w:ascii="Franklin Gothic Book" w:hAnsi="Franklin Gothic Book"/>
          <w:color w:val="000000"/>
          <w:shd w:val="clear" w:color="auto" w:fill="FFFFFF"/>
        </w:rPr>
        <w:t xml:space="preserve">L’istituto Italiano di Tecnologia presenta i 4 prototipi </w:t>
      </w:r>
      <w:proofErr w:type="spellStart"/>
      <w:r w:rsidRPr="008A5348">
        <w:rPr>
          <w:rStyle w:val="spellingerror"/>
          <w:rFonts w:ascii="Franklin Gothic Book" w:hAnsi="Franklin Gothic Book"/>
          <w:i/>
          <w:iCs/>
          <w:color w:val="000000"/>
          <w:shd w:val="clear" w:color="auto" w:fill="FFFFFF"/>
        </w:rPr>
        <w:t>Realter</w:t>
      </w:r>
      <w:proofErr w:type="spellEnd"/>
      <w:r w:rsidRPr="008A5348">
        <w:rPr>
          <w:rStyle w:val="normaltextrun"/>
          <w:rFonts w:ascii="Franklin Gothic Book" w:hAnsi="Franklin Gothic Book"/>
          <w:i/>
          <w:iCs/>
          <w:color w:val="000000"/>
          <w:shd w:val="clear" w:color="auto" w:fill="FFFFFF"/>
        </w:rPr>
        <w:t xml:space="preserve">, </w:t>
      </w:r>
      <w:proofErr w:type="spellStart"/>
      <w:r w:rsidRPr="008A5348">
        <w:rPr>
          <w:rStyle w:val="spellingerror"/>
          <w:rFonts w:ascii="Franklin Gothic Book" w:hAnsi="Franklin Gothic Book"/>
          <w:i/>
          <w:iCs/>
          <w:color w:val="000000"/>
          <w:shd w:val="clear" w:color="auto" w:fill="FFFFFF"/>
        </w:rPr>
        <w:t>InSegno</w:t>
      </w:r>
      <w:proofErr w:type="spellEnd"/>
      <w:r w:rsidRPr="008A5348">
        <w:rPr>
          <w:rStyle w:val="normaltextrun"/>
          <w:rFonts w:ascii="Franklin Gothic Book" w:hAnsi="Franklin Gothic Book"/>
          <w:i/>
          <w:iCs/>
          <w:color w:val="000000"/>
          <w:shd w:val="clear" w:color="auto" w:fill="FFFFFF"/>
        </w:rPr>
        <w:t xml:space="preserve">, </w:t>
      </w:r>
      <w:proofErr w:type="spellStart"/>
      <w:r w:rsidRPr="008A5348">
        <w:rPr>
          <w:rStyle w:val="spellingerror"/>
          <w:rFonts w:ascii="Franklin Gothic Book" w:hAnsi="Franklin Gothic Book"/>
          <w:i/>
          <w:iCs/>
          <w:color w:val="000000"/>
          <w:shd w:val="clear" w:color="auto" w:fill="FFFFFF"/>
        </w:rPr>
        <w:t>AntiFog</w:t>
      </w:r>
      <w:proofErr w:type="spellEnd"/>
      <w:r w:rsidRPr="008A5348">
        <w:rPr>
          <w:rStyle w:val="normaltextrun"/>
          <w:rFonts w:ascii="Franklin Gothic Book" w:hAnsi="Franklin Gothic Book"/>
          <w:i/>
          <w:iCs/>
          <w:color w:val="000000"/>
          <w:shd w:val="clear" w:color="auto" w:fill="FFFFFF"/>
        </w:rPr>
        <w:t xml:space="preserve"> e </w:t>
      </w:r>
      <w:proofErr w:type="spellStart"/>
      <w:r w:rsidRPr="008A5348">
        <w:rPr>
          <w:rStyle w:val="spellingerror"/>
          <w:rFonts w:ascii="Franklin Gothic Book" w:hAnsi="Franklin Gothic Book"/>
          <w:i/>
          <w:iCs/>
          <w:color w:val="000000"/>
          <w:shd w:val="clear" w:color="auto" w:fill="FFFFFF"/>
        </w:rPr>
        <w:t>SoBu</w:t>
      </w:r>
      <w:proofErr w:type="spellEnd"/>
      <w:r w:rsidRPr="008A5348">
        <w:rPr>
          <w:rStyle w:val="normaltextrun"/>
          <w:rFonts w:ascii="Franklin Gothic Book" w:hAnsi="Franklin Gothic Book"/>
          <w:color w:val="000000"/>
          <w:shd w:val="clear" w:color="auto" w:fill="FFFFFF"/>
        </w:rPr>
        <w:t>, strumenti per l’inclusione di persone con disabilità di vario genere.</w:t>
      </w:r>
      <w:r w:rsidRPr="008A5348">
        <w:rPr>
          <w:rStyle w:val="eop"/>
          <w:rFonts w:ascii="Franklin Gothic Book" w:hAnsi="Franklin Gothic Book"/>
          <w:color w:val="000000"/>
          <w:shd w:val="clear" w:color="auto" w:fill="FFFFFF"/>
        </w:rPr>
        <w:t> </w:t>
      </w:r>
    </w:p>
    <w:p w14:paraId="12956FA7" w14:textId="59DF1829" w:rsidR="00C21CEE" w:rsidRPr="008A5348" w:rsidRDefault="00C21CEE" w:rsidP="008A5348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</w:pPr>
      <w:r w:rsidRPr="008A5348"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  <w:t>Laboratori Didattici</w:t>
      </w:r>
      <w:r w:rsidRPr="008A5348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: </w:t>
      </w:r>
      <w:r w:rsidR="008A5348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>5</w:t>
      </w:r>
      <w:r w:rsidRPr="008A5348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>0 workshop</w:t>
      </w:r>
      <w:r w:rsidRPr="008A5348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 per studenti e docenti di ogni ordine e grado.</w:t>
      </w:r>
    </w:p>
    <w:p w14:paraId="09E91B62" w14:textId="77777777" w:rsidR="00C21CEE" w:rsidRPr="00F53C5A" w:rsidRDefault="00C21CEE" w:rsidP="00C21CEE">
      <w:pPr>
        <w:numPr>
          <w:ilvl w:val="0"/>
          <w:numId w:val="12"/>
        </w:numPr>
        <w:spacing w:after="0" w:line="240" w:lineRule="auto"/>
        <w:jc w:val="both"/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</w:pPr>
      <w:r w:rsidRPr="00F53C5A"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  <w:t>Talk di Orientamento Universitario</w:t>
      </w:r>
      <w:r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: </w:t>
      </w:r>
      <w:r w:rsidRPr="00F53C5A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>31 sessioni</w:t>
      </w:r>
      <w:r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 con scienziati, docenti e leader d'azienda (in collaborazione con 11 atenei) sulle carriere STEAM e le applicazioni di AI e robotica.</w:t>
      </w:r>
    </w:p>
    <w:p w14:paraId="4902E9FA" w14:textId="77777777" w:rsidR="00245CAD" w:rsidRDefault="00245CAD" w:rsidP="00245CAD">
      <w:pPr>
        <w:spacing w:after="0"/>
        <w:jc w:val="both"/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</w:pPr>
    </w:p>
    <w:p w14:paraId="0C61C727" w14:textId="77777777" w:rsidR="00C21CEE" w:rsidRPr="00F53C5A" w:rsidRDefault="00C21CEE" w:rsidP="00245CAD">
      <w:pPr>
        <w:spacing w:after="0"/>
        <w:jc w:val="both"/>
        <w:rPr>
          <w:rFonts w:ascii="Franklin Gothic Book" w:eastAsia="Times New Roman" w:hAnsi="Franklin Gothic Book" w:cs="Arial"/>
          <w:b/>
          <w:bCs/>
          <w:color w:val="1B1C1D"/>
          <w:kern w:val="0"/>
          <w:lang w:eastAsia="it-IT"/>
          <w14:ligatures w14:val="none"/>
        </w:rPr>
      </w:pPr>
      <w:r w:rsidRPr="00F53C5A">
        <w:rPr>
          <w:rFonts w:ascii="Franklin Gothic Book" w:eastAsia="Times New Roman" w:hAnsi="Franklin Gothic Book" w:cs="Arial"/>
          <w:b/>
          <w:bCs/>
          <w:color w:val="1B1C1D"/>
          <w:kern w:val="0"/>
          <w:bdr w:val="none" w:sz="0" w:space="0" w:color="auto" w:frame="1"/>
          <w:lang w:eastAsia="it-IT"/>
          <w14:ligatures w14:val="none"/>
        </w:rPr>
        <w:t>Appuntamenti da non perdere:</w:t>
      </w:r>
    </w:p>
    <w:p w14:paraId="1E21EBDA" w14:textId="6D76CBEA" w:rsidR="00C21CEE" w:rsidRPr="00F53C5A" w:rsidRDefault="00C21CEE" w:rsidP="00C21CEE">
      <w:pPr>
        <w:numPr>
          <w:ilvl w:val="0"/>
          <w:numId w:val="11"/>
        </w:numPr>
        <w:spacing w:after="0" w:line="240" w:lineRule="auto"/>
        <w:jc w:val="both"/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</w:pPr>
      <w:r w:rsidRPr="00F53C5A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>Sfida IA vs Creatività</w:t>
      </w:r>
      <w:r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: con i visual storyteller </w:t>
      </w:r>
      <w:r w:rsidRPr="00F53C5A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>Nicolò Canova</w:t>
      </w:r>
      <w:r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 e </w:t>
      </w:r>
      <w:r w:rsidRPr="00F53C5A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 xml:space="preserve">Fernando </w:t>
      </w:r>
      <w:proofErr w:type="spellStart"/>
      <w:r w:rsidRPr="00F53C5A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>Cobelo</w:t>
      </w:r>
      <w:proofErr w:type="spellEnd"/>
      <w:r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 </w:t>
      </w:r>
      <w:r w:rsidR="008A5348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>insieme ai rappresentanti di</w:t>
      </w:r>
      <w:r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 </w:t>
      </w:r>
      <w:r w:rsidRPr="00F53C5A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>Opening Future</w:t>
      </w:r>
      <w:r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 (nell’ambito di Roll Cloud).</w:t>
      </w:r>
    </w:p>
    <w:p w14:paraId="1661C504" w14:textId="77777777" w:rsidR="00C21CEE" w:rsidRPr="00F53C5A" w:rsidRDefault="00C21CEE" w:rsidP="00C21CEE">
      <w:pPr>
        <w:numPr>
          <w:ilvl w:val="0"/>
          <w:numId w:val="11"/>
        </w:numPr>
        <w:spacing w:after="0" w:line="240" w:lineRule="auto"/>
        <w:jc w:val="both"/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</w:pPr>
      <w:proofErr w:type="spellStart"/>
      <w:r w:rsidRPr="00F53C5A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>Ital.IA</w:t>
      </w:r>
      <w:proofErr w:type="spellEnd"/>
      <w:r w:rsidRPr="00F53C5A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 xml:space="preserve"> Lab</w:t>
      </w:r>
      <w:r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: </w:t>
      </w:r>
      <w:proofErr w:type="spellStart"/>
      <w:r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>challenge</w:t>
      </w:r>
      <w:proofErr w:type="spellEnd"/>
      <w:r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 creativa per PMI con </w:t>
      </w:r>
      <w:r w:rsidRPr="00F53C5A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 xml:space="preserve">Microsoft Italia, </w:t>
      </w:r>
      <w:proofErr w:type="spellStart"/>
      <w:r w:rsidRPr="00F53C5A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>Avanade</w:t>
      </w:r>
      <w:proofErr w:type="spellEnd"/>
      <w:r w:rsidRPr="00F53C5A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 xml:space="preserve">, </w:t>
      </w:r>
      <w:proofErr w:type="spellStart"/>
      <w:r w:rsidRPr="00F53C5A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>Unioncamere</w:t>
      </w:r>
      <w:proofErr w:type="spellEnd"/>
      <w:r w:rsidRPr="00F53C5A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 xml:space="preserve">, </w:t>
      </w:r>
      <w:proofErr w:type="spellStart"/>
      <w:r w:rsidRPr="00F53C5A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>Dintec</w:t>
      </w:r>
      <w:proofErr w:type="spellEnd"/>
      <w:r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>.</w:t>
      </w:r>
    </w:p>
    <w:p w14:paraId="3FCFF47C" w14:textId="715BB0D2" w:rsidR="00C21CEE" w:rsidRPr="00F53C5A" w:rsidRDefault="00C21CEE" w:rsidP="00C21CEE">
      <w:pPr>
        <w:numPr>
          <w:ilvl w:val="0"/>
          <w:numId w:val="11"/>
        </w:numPr>
        <w:spacing w:after="0" w:line="240" w:lineRule="auto"/>
        <w:jc w:val="both"/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</w:pPr>
      <w:r w:rsidRPr="00F53C5A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 xml:space="preserve">Hackathon </w:t>
      </w:r>
      <w:r w:rsidR="008A5348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 xml:space="preserve">finale del progetto </w:t>
      </w:r>
      <w:r w:rsidRPr="00F53C5A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>"</w:t>
      </w:r>
      <w:proofErr w:type="spellStart"/>
      <w:r w:rsidRPr="00F53C5A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>Rising</w:t>
      </w:r>
      <w:proofErr w:type="spellEnd"/>
      <w:r w:rsidRPr="00F53C5A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 xml:space="preserve"> Youth"</w:t>
      </w:r>
      <w:r w:rsidR="008A5348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 xml:space="preserve"> </w:t>
      </w:r>
      <w:r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sull'IA per la sostenibilità con </w:t>
      </w:r>
      <w:r w:rsidRPr="00F53C5A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>Sap Italia</w:t>
      </w:r>
      <w:r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>.</w:t>
      </w:r>
    </w:p>
    <w:p w14:paraId="27E2FE35" w14:textId="680E272E" w:rsidR="00C21CEE" w:rsidRPr="00F53C5A" w:rsidRDefault="008A5348" w:rsidP="00C21CEE">
      <w:pPr>
        <w:numPr>
          <w:ilvl w:val="0"/>
          <w:numId w:val="11"/>
        </w:numPr>
        <w:spacing w:after="0" w:line="240" w:lineRule="auto"/>
        <w:jc w:val="both"/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</w:pPr>
      <w:r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 xml:space="preserve">Sfida di hacking etico tra studenti per esplorare il potenziale strategico della sicurezza informatica realizzata </w:t>
      </w:r>
      <w:r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>nell'ambito di "Job Digital Lab"</w:t>
      </w:r>
      <w:r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, il progetto volto a formare una generazione di professionisti digitali sicuri e preparati, in collaborazione con </w:t>
      </w:r>
      <w:proofErr w:type="spellStart"/>
      <w:r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>Ing</w:t>
      </w:r>
      <w:proofErr w:type="spellEnd"/>
      <w:r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 Italia</w:t>
      </w:r>
      <w:r w:rsidR="00C21CEE"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>.</w:t>
      </w:r>
    </w:p>
    <w:p w14:paraId="4A3F03D5" w14:textId="4549B6AD" w:rsidR="00C21CEE" w:rsidRPr="00F53C5A" w:rsidRDefault="00C21CEE" w:rsidP="00C21CEE">
      <w:pPr>
        <w:numPr>
          <w:ilvl w:val="0"/>
          <w:numId w:val="11"/>
        </w:numPr>
        <w:spacing w:after="0" w:line="240" w:lineRule="auto"/>
        <w:jc w:val="both"/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</w:pPr>
      <w:r w:rsidRPr="00F53C5A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>Workshop "Pathway Companion"</w:t>
      </w:r>
      <w:r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: piattaforma di tutoring intelligente per caregiver e BES con </w:t>
      </w:r>
      <w:r w:rsidR="008A5348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il supporto di </w:t>
      </w:r>
      <w:r w:rsidRPr="00F53C5A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 xml:space="preserve">Google.org, </w:t>
      </w:r>
      <w:r w:rsidR="008A5348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 xml:space="preserve">insieme a </w:t>
      </w:r>
      <w:r w:rsidRPr="00F53C5A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 xml:space="preserve">Fondazione Don Gnocchi, </w:t>
      </w:r>
      <w:proofErr w:type="spellStart"/>
      <w:r w:rsidRPr="00F53C5A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>ITLogix</w:t>
      </w:r>
      <w:proofErr w:type="spellEnd"/>
      <w:r w:rsidRPr="00F53C5A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 xml:space="preserve">, Università </w:t>
      </w:r>
      <w:r w:rsidR="008A5348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 xml:space="preserve">degli Studi </w:t>
      </w:r>
      <w:r w:rsidRPr="00F53C5A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>Roma Tre</w:t>
      </w:r>
      <w:r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>.</w:t>
      </w:r>
    </w:p>
    <w:p w14:paraId="6E82CE47" w14:textId="0FD69241" w:rsidR="00C21CEE" w:rsidRPr="00F53C5A" w:rsidRDefault="00C21CEE" w:rsidP="00C21CEE">
      <w:pPr>
        <w:numPr>
          <w:ilvl w:val="0"/>
          <w:numId w:val="11"/>
        </w:numPr>
        <w:spacing w:after="0" w:line="240" w:lineRule="auto"/>
        <w:jc w:val="both"/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</w:pPr>
      <w:r w:rsidRPr="00F53C5A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>Contest Health Bot</w:t>
      </w:r>
      <w:r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: </w:t>
      </w:r>
      <w:r w:rsidR="008A5348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>team di s</w:t>
      </w:r>
      <w:r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tudenti </w:t>
      </w:r>
      <w:r w:rsidR="008A5348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delle scuole superiori </w:t>
      </w:r>
      <w:r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presentano soluzioni </w:t>
      </w:r>
      <w:r w:rsidR="008A5348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>di IA per la salute nell’ambito del progetto "Fattore J" in collaborazione</w:t>
      </w:r>
      <w:r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 xml:space="preserve"> con </w:t>
      </w:r>
      <w:r w:rsidR="008A5348">
        <w:rPr>
          <w:rFonts w:ascii="Franklin Gothic Book" w:eastAsia="Times New Roman" w:hAnsi="Franklin Gothic Book" w:cs="Arial"/>
          <w:color w:val="1B1C1D"/>
          <w:kern w:val="0"/>
          <w:bdr w:val="none" w:sz="0" w:space="0" w:color="auto" w:frame="1"/>
          <w:lang w:eastAsia="it-IT"/>
          <w14:ligatures w14:val="none"/>
        </w:rPr>
        <w:t>Johnson &amp; Johnson</w:t>
      </w:r>
      <w:r w:rsidRPr="00F53C5A"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  <w:t>.</w:t>
      </w:r>
    </w:p>
    <w:p w14:paraId="2B307A12" w14:textId="77777777" w:rsidR="00C21CEE" w:rsidRPr="00F53C5A" w:rsidRDefault="00C21CEE" w:rsidP="00C21CEE">
      <w:pPr>
        <w:ind w:left="720"/>
        <w:jc w:val="both"/>
        <w:rPr>
          <w:rFonts w:ascii="Franklin Gothic Book" w:eastAsia="Times New Roman" w:hAnsi="Franklin Gothic Book" w:cs="Arial"/>
          <w:color w:val="1B1C1D"/>
          <w:kern w:val="0"/>
          <w:lang w:eastAsia="it-IT"/>
          <w14:ligatures w14:val="none"/>
        </w:rPr>
      </w:pPr>
    </w:p>
    <w:p w14:paraId="64C88834" w14:textId="77777777" w:rsidR="003E71DD" w:rsidRDefault="003E71DD" w:rsidP="003E71DD">
      <w:pPr>
        <w:spacing w:after="0" w:line="240" w:lineRule="auto"/>
        <w:ind w:left="284" w:right="284" w:hanging="284"/>
        <w:textAlignment w:val="baseline"/>
        <w:rPr>
          <w:rFonts w:ascii="Franklin Gothic Book" w:eastAsia="Franklin Gothic Book" w:hAnsi="Franklin Gothic Book" w:cs="Franklin Gothic Book"/>
          <w:b/>
          <w:bCs/>
          <w:color w:val="000000" w:themeColor="text1"/>
          <w:sz w:val="20"/>
          <w:szCs w:val="20"/>
          <w:lang w:eastAsia="it-IT"/>
        </w:rPr>
      </w:pPr>
    </w:p>
    <w:p w14:paraId="7C1E218E" w14:textId="77777777" w:rsidR="003E71DD" w:rsidRPr="003E71DD" w:rsidRDefault="003E71DD" w:rsidP="003E71DD">
      <w:pPr>
        <w:spacing w:after="0" w:line="240" w:lineRule="auto"/>
        <w:ind w:left="284" w:right="284" w:hanging="284"/>
        <w:textAlignment w:val="baseline"/>
        <w:rPr>
          <w:rFonts w:ascii="Franklin Gothic Book" w:eastAsia="Franklin Gothic Book" w:hAnsi="Franklin Gothic Book" w:cs="Franklin Gothic Book"/>
          <w:b/>
          <w:bCs/>
          <w:color w:val="000000" w:themeColor="text1"/>
          <w:sz w:val="20"/>
          <w:szCs w:val="20"/>
          <w:lang w:eastAsia="it-IT"/>
        </w:rPr>
      </w:pPr>
      <w:r w:rsidRPr="003E71DD">
        <w:rPr>
          <w:rFonts w:ascii="Franklin Gothic Book" w:eastAsia="Franklin Gothic Book" w:hAnsi="Franklin Gothic Book" w:cs="Franklin Gothic Book"/>
          <w:b/>
          <w:bCs/>
          <w:color w:val="000000" w:themeColor="text1"/>
          <w:sz w:val="20"/>
          <w:szCs w:val="20"/>
          <w:lang w:eastAsia="it-IT"/>
        </w:rPr>
        <w:t>CONTATTI</w:t>
      </w:r>
    </w:p>
    <w:p w14:paraId="2AFA4FA8" w14:textId="77777777" w:rsidR="003E71DD" w:rsidRPr="00A14AC3" w:rsidRDefault="003E71DD" w:rsidP="003E71DD">
      <w:pPr>
        <w:spacing w:after="0" w:line="240" w:lineRule="auto"/>
        <w:ind w:right="284"/>
        <w:textAlignment w:val="baseline"/>
        <w:rPr>
          <w:rFonts w:ascii="Franklin Gothic Book" w:eastAsia="Franklin Gothic Book" w:hAnsi="Franklin Gothic Book" w:cs="Franklin Gothic Book"/>
          <w:bCs/>
          <w:color w:val="000000" w:themeColor="text1"/>
          <w:sz w:val="20"/>
          <w:szCs w:val="20"/>
          <w:lang w:eastAsia="it-IT"/>
        </w:rPr>
      </w:pPr>
      <w:r w:rsidRPr="00A14AC3">
        <w:rPr>
          <w:rFonts w:ascii="Franklin Gothic Book" w:eastAsia="Franklin Gothic Book" w:hAnsi="Franklin Gothic Book" w:cs="Franklin Gothic Book"/>
          <w:bCs/>
          <w:color w:val="000000" w:themeColor="text1"/>
          <w:sz w:val="20"/>
          <w:szCs w:val="20"/>
          <w:lang w:eastAsia="it-IT"/>
        </w:rPr>
        <w:t>Elisa Amorelli, coordinatrice comunicazione, rapporti istituzionali e marketing sociale, +39 338 3043021,</w:t>
      </w:r>
    </w:p>
    <w:p w14:paraId="5FCE984D" w14:textId="77777777" w:rsidR="003E71DD" w:rsidRPr="00A14AC3" w:rsidRDefault="003E71DD" w:rsidP="003E71DD">
      <w:pPr>
        <w:spacing w:after="0" w:line="240" w:lineRule="auto"/>
        <w:ind w:right="284"/>
        <w:textAlignment w:val="baseline"/>
        <w:rPr>
          <w:bCs/>
          <w:sz w:val="20"/>
          <w:szCs w:val="20"/>
        </w:rPr>
      </w:pPr>
      <w:r w:rsidRPr="00A14AC3">
        <w:rPr>
          <w:rFonts w:ascii="Franklin Gothic Book" w:eastAsia="Franklin Gothic Book" w:hAnsi="Franklin Gothic Book" w:cs="Franklin Gothic Book"/>
          <w:bCs/>
          <w:color w:val="000000" w:themeColor="text1"/>
          <w:sz w:val="20"/>
          <w:szCs w:val="20"/>
          <w:lang w:eastAsia="it-IT"/>
        </w:rPr>
        <w:t>e.amorelli@mondodigitale.org</w:t>
      </w:r>
    </w:p>
    <w:p w14:paraId="5746D172" w14:textId="1CBF3078" w:rsidR="00707826" w:rsidRPr="00A14AC3" w:rsidRDefault="204BC12B" w:rsidP="204BC12B">
      <w:pPr>
        <w:spacing w:after="0" w:line="240" w:lineRule="auto"/>
        <w:ind w:right="284"/>
        <w:rPr>
          <w:rFonts w:ascii="Franklin Gothic Book" w:eastAsia="Franklin Gothic Book" w:hAnsi="Franklin Gothic Book" w:cs="Franklin Gothic Book"/>
          <w:bCs/>
          <w:color w:val="000000" w:themeColor="text1"/>
          <w:sz w:val="20"/>
          <w:szCs w:val="20"/>
          <w:lang w:eastAsia="it-IT"/>
        </w:rPr>
      </w:pPr>
      <w:r w:rsidRPr="00A14AC3">
        <w:rPr>
          <w:rFonts w:ascii="Franklin Gothic Book" w:eastAsia="Franklin Gothic Book" w:hAnsi="Franklin Gothic Book" w:cs="Franklin Gothic Book"/>
          <w:bCs/>
          <w:color w:val="000000" w:themeColor="text1"/>
          <w:sz w:val="20"/>
          <w:szCs w:val="20"/>
          <w:lang w:eastAsia="it-IT"/>
        </w:rPr>
        <w:t>Onelia Onorati, ufficio stampa, +39 349 7839292, o.onorati@mondodigitale.org</w:t>
      </w:r>
    </w:p>
    <w:p w14:paraId="281D4FD5" w14:textId="77777777" w:rsidR="00707826" w:rsidRPr="00707826" w:rsidRDefault="00707826" w:rsidP="00707826">
      <w:pPr>
        <w:rPr>
          <w:rFonts w:ascii="Franklin Gothic Book" w:hAnsi="Franklin Gothic Book"/>
          <w:sz w:val="24"/>
          <w:szCs w:val="24"/>
        </w:rPr>
      </w:pPr>
    </w:p>
    <w:p w14:paraId="32519500" w14:textId="77777777" w:rsidR="00707826" w:rsidRPr="00707826" w:rsidRDefault="00707826" w:rsidP="00707826">
      <w:pPr>
        <w:rPr>
          <w:rFonts w:ascii="Franklin Gothic Book" w:hAnsi="Franklin Gothic Book"/>
          <w:sz w:val="24"/>
          <w:szCs w:val="24"/>
        </w:rPr>
      </w:pPr>
    </w:p>
    <w:p w14:paraId="30B1F950" w14:textId="7ECDF2BE" w:rsidR="00707826" w:rsidRDefault="00707826" w:rsidP="00707826">
      <w:pPr>
        <w:rPr>
          <w:rFonts w:ascii="Franklin Gothic Book" w:hAnsi="Franklin Gothic Book"/>
          <w:sz w:val="24"/>
          <w:szCs w:val="24"/>
        </w:rPr>
      </w:pPr>
    </w:p>
    <w:p w14:paraId="3DE669BF" w14:textId="4B738EA4" w:rsidR="0092301B" w:rsidRPr="00707826" w:rsidRDefault="00707826" w:rsidP="00707826">
      <w:pPr>
        <w:tabs>
          <w:tab w:val="left" w:pos="8695"/>
        </w:tabs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ab/>
      </w:r>
    </w:p>
    <w:sectPr w:rsidR="0092301B" w:rsidRPr="00707826" w:rsidSect="005F5CD8">
      <w:headerReference w:type="default" r:id="rId10"/>
      <w:footerReference w:type="default" r:id="rId11"/>
      <w:pgSz w:w="11906" w:h="16838"/>
      <w:pgMar w:top="1417" w:right="1134" w:bottom="1134" w:left="1134" w:header="141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D2761B" w14:textId="77777777" w:rsidR="00303B6C" w:rsidRDefault="00303B6C" w:rsidP="00CA2C4C">
      <w:pPr>
        <w:spacing w:after="0" w:line="240" w:lineRule="auto"/>
      </w:pPr>
      <w:r>
        <w:separator/>
      </w:r>
    </w:p>
  </w:endnote>
  <w:endnote w:type="continuationSeparator" w:id="0">
    <w:p w14:paraId="6316DAD2" w14:textId="77777777" w:rsidR="00303B6C" w:rsidRDefault="00303B6C" w:rsidP="00CA2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F0936D" w14:textId="74FAD63C" w:rsidR="00CF5B45" w:rsidRDefault="00707826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55F9B7BA" wp14:editId="768DFFD2">
          <wp:simplePos x="0" y="0"/>
          <wp:positionH relativeFrom="page">
            <wp:align>left</wp:align>
          </wp:positionH>
          <wp:positionV relativeFrom="paragraph">
            <wp:posOffset>23812</wp:posOffset>
          </wp:positionV>
          <wp:extent cx="7578969" cy="610870"/>
          <wp:effectExtent l="0" t="0" r="317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isorsa 2@4x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969" cy="6108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6D40DB" w14:textId="77777777" w:rsidR="00303B6C" w:rsidRDefault="00303B6C" w:rsidP="00CA2C4C">
      <w:pPr>
        <w:spacing w:after="0" w:line="240" w:lineRule="auto"/>
      </w:pPr>
      <w:r>
        <w:separator/>
      </w:r>
    </w:p>
  </w:footnote>
  <w:footnote w:type="continuationSeparator" w:id="0">
    <w:p w14:paraId="52A005BD" w14:textId="77777777" w:rsidR="00303B6C" w:rsidRDefault="00303B6C" w:rsidP="00CA2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60EFC4" w14:textId="5262CB0E" w:rsidR="00FE23ED" w:rsidRDefault="00FE23ED" w:rsidP="00CA2C4C">
    <w:pPr>
      <w:pStyle w:val="Intestazione"/>
      <w:ind w:right="-227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32A442FA" wp14:editId="0B033E46">
          <wp:simplePos x="0" y="0"/>
          <wp:positionH relativeFrom="page">
            <wp:align>left</wp:align>
          </wp:positionH>
          <wp:positionV relativeFrom="paragraph">
            <wp:posOffset>-890605</wp:posOffset>
          </wp:positionV>
          <wp:extent cx="7630795" cy="1047750"/>
          <wp:effectExtent l="0" t="0" r="8255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eader_carta_intestata_Rome_Cu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0795" cy="1047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FDAF08C" w14:textId="7DFF9E24" w:rsidR="00CA2C4C" w:rsidRDefault="00CA2C4C" w:rsidP="00CA2C4C">
    <w:pPr>
      <w:pStyle w:val="Intestazione"/>
      <w:ind w:right="-22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B37CC"/>
    <w:multiLevelType w:val="hybridMultilevel"/>
    <w:tmpl w:val="7B6A2536"/>
    <w:lvl w:ilvl="0" w:tplc="CA56FDE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18DA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AA30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DB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8E93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CCEE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BE9C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2C67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9247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F1448"/>
    <w:multiLevelType w:val="hybridMultilevel"/>
    <w:tmpl w:val="8304CB76"/>
    <w:lvl w:ilvl="0" w:tplc="7B9691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u w:color="A5002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A2058"/>
    <w:multiLevelType w:val="hybridMultilevel"/>
    <w:tmpl w:val="66566FE2"/>
    <w:lvl w:ilvl="0" w:tplc="D966AAF8">
      <w:start w:val="1"/>
      <w:numFmt w:val="decimal"/>
      <w:lvlText w:val="%1)"/>
      <w:lvlJc w:val="left"/>
      <w:pPr>
        <w:ind w:left="644" w:hanging="360"/>
      </w:pPr>
      <w:rPr>
        <w:rFonts w:eastAsia="Franklin Gothic Book" w:cs="Franklin Gothic Book"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5714E0E"/>
    <w:multiLevelType w:val="multilevel"/>
    <w:tmpl w:val="444C8D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u w:color="A50021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962BE7"/>
    <w:multiLevelType w:val="hybridMultilevel"/>
    <w:tmpl w:val="CAEC350C"/>
    <w:lvl w:ilvl="0" w:tplc="7B9691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u w:color="A50021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E1EA7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D09DC9"/>
    <w:multiLevelType w:val="hybridMultilevel"/>
    <w:tmpl w:val="1BD2B6D2"/>
    <w:lvl w:ilvl="0" w:tplc="1B2EF72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E7F2E46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30A289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9108B4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7CA4AA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B4A774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0C6C3A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B3C870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3BC8F6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C01614"/>
    <w:multiLevelType w:val="multilevel"/>
    <w:tmpl w:val="88B65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D231B1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6C118C"/>
    <w:multiLevelType w:val="hybridMultilevel"/>
    <w:tmpl w:val="D550DBD2"/>
    <w:lvl w:ilvl="0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C407768"/>
    <w:multiLevelType w:val="hybridMultilevel"/>
    <w:tmpl w:val="312CB8DA"/>
    <w:lvl w:ilvl="0" w:tplc="120CD5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E24B3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66B8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B65E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6C11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6840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0A6C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4AE8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18C9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85181A"/>
    <w:multiLevelType w:val="multilevel"/>
    <w:tmpl w:val="93081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AA1099"/>
    <w:multiLevelType w:val="multilevel"/>
    <w:tmpl w:val="FAB46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503FB5"/>
    <w:multiLevelType w:val="multilevel"/>
    <w:tmpl w:val="7C3EBD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u w:color="A50021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2A73BA"/>
    <w:multiLevelType w:val="hybridMultilevel"/>
    <w:tmpl w:val="CD7EE19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F63311D"/>
    <w:multiLevelType w:val="hybridMultilevel"/>
    <w:tmpl w:val="E2B4CFD2"/>
    <w:lvl w:ilvl="0" w:tplc="7B9691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u w:color="A50021"/>
      </w:rPr>
    </w:lvl>
    <w:lvl w:ilvl="1" w:tplc="0410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C9773C"/>
    <w:multiLevelType w:val="hybridMultilevel"/>
    <w:tmpl w:val="3DFAEFA8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  <w:u w:color="A50021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8"/>
  </w:num>
  <w:num w:numId="5">
    <w:abstractNumId w:val="5"/>
  </w:num>
  <w:num w:numId="6">
    <w:abstractNumId w:val="14"/>
  </w:num>
  <w:num w:numId="7">
    <w:abstractNumId w:val="2"/>
  </w:num>
  <w:num w:numId="8">
    <w:abstractNumId w:val="7"/>
  </w:num>
  <w:num w:numId="9">
    <w:abstractNumId w:val="11"/>
  </w:num>
  <w:num w:numId="10">
    <w:abstractNumId w:val="12"/>
  </w:num>
  <w:num w:numId="11">
    <w:abstractNumId w:val="3"/>
  </w:num>
  <w:num w:numId="12">
    <w:abstractNumId w:val="4"/>
  </w:num>
  <w:num w:numId="13">
    <w:abstractNumId w:val="13"/>
  </w:num>
  <w:num w:numId="14">
    <w:abstractNumId w:val="15"/>
  </w:num>
  <w:num w:numId="15">
    <w:abstractNumId w:val="9"/>
  </w:num>
  <w:num w:numId="16">
    <w:abstractNumId w:val="1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4C"/>
    <w:rsid w:val="00182D11"/>
    <w:rsid w:val="001A6C20"/>
    <w:rsid w:val="001C1873"/>
    <w:rsid w:val="001C34DA"/>
    <w:rsid w:val="00245CAD"/>
    <w:rsid w:val="00262A18"/>
    <w:rsid w:val="00284F83"/>
    <w:rsid w:val="002A428D"/>
    <w:rsid w:val="002A52F0"/>
    <w:rsid w:val="002B17FD"/>
    <w:rsid w:val="002D5623"/>
    <w:rsid w:val="00303B6C"/>
    <w:rsid w:val="00353B39"/>
    <w:rsid w:val="00398745"/>
    <w:rsid w:val="003D73FA"/>
    <w:rsid w:val="003E71DD"/>
    <w:rsid w:val="004275E8"/>
    <w:rsid w:val="00487F6D"/>
    <w:rsid w:val="004E3FE9"/>
    <w:rsid w:val="004F6349"/>
    <w:rsid w:val="0056006A"/>
    <w:rsid w:val="00560F86"/>
    <w:rsid w:val="005F5CD8"/>
    <w:rsid w:val="00605947"/>
    <w:rsid w:val="00620E9C"/>
    <w:rsid w:val="006530C2"/>
    <w:rsid w:val="006A0FC8"/>
    <w:rsid w:val="00707826"/>
    <w:rsid w:val="007815B5"/>
    <w:rsid w:val="007875E5"/>
    <w:rsid w:val="007E2107"/>
    <w:rsid w:val="00841F69"/>
    <w:rsid w:val="008A5348"/>
    <w:rsid w:val="008B1FD0"/>
    <w:rsid w:val="0092301B"/>
    <w:rsid w:val="00935CFC"/>
    <w:rsid w:val="009444F4"/>
    <w:rsid w:val="009448B6"/>
    <w:rsid w:val="00997A02"/>
    <w:rsid w:val="009E6B33"/>
    <w:rsid w:val="00A14AC3"/>
    <w:rsid w:val="00A1787A"/>
    <w:rsid w:val="00A45A08"/>
    <w:rsid w:val="00A7144E"/>
    <w:rsid w:val="00A854CF"/>
    <w:rsid w:val="00B65008"/>
    <w:rsid w:val="00BB3021"/>
    <w:rsid w:val="00C05A3D"/>
    <w:rsid w:val="00C213B6"/>
    <w:rsid w:val="00C21CEE"/>
    <w:rsid w:val="00C34B4F"/>
    <w:rsid w:val="00C956CD"/>
    <w:rsid w:val="00CA2C4C"/>
    <w:rsid w:val="00CF5B45"/>
    <w:rsid w:val="00D2463A"/>
    <w:rsid w:val="00D47F92"/>
    <w:rsid w:val="00D5194A"/>
    <w:rsid w:val="00D638E9"/>
    <w:rsid w:val="00DE4892"/>
    <w:rsid w:val="00E14D2D"/>
    <w:rsid w:val="00E45003"/>
    <w:rsid w:val="00E97599"/>
    <w:rsid w:val="00ED204B"/>
    <w:rsid w:val="00EF1C2B"/>
    <w:rsid w:val="00FE23ED"/>
    <w:rsid w:val="1131A665"/>
    <w:rsid w:val="1EBD7F43"/>
    <w:rsid w:val="1F3FD4E7"/>
    <w:rsid w:val="204BC12B"/>
    <w:rsid w:val="251DFE1F"/>
    <w:rsid w:val="30440C52"/>
    <w:rsid w:val="30FA6440"/>
    <w:rsid w:val="367412B3"/>
    <w:rsid w:val="378B84F7"/>
    <w:rsid w:val="37F1EAF8"/>
    <w:rsid w:val="498E7887"/>
    <w:rsid w:val="4DBD4A13"/>
    <w:rsid w:val="4E39CE05"/>
    <w:rsid w:val="508C4917"/>
    <w:rsid w:val="51824E4A"/>
    <w:rsid w:val="54F94D52"/>
    <w:rsid w:val="5C2A9AAB"/>
    <w:rsid w:val="5C99AD23"/>
    <w:rsid w:val="5DB17088"/>
    <w:rsid w:val="6985D622"/>
    <w:rsid w:val="6F977691"/>
    <w:rsid w:val="71470E7B"/>
    <w:rsid w:val="78AF363B"/>
    <w:rsid w:val="7B3B6792"/>
    <w:rsid w:val="7C2DC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C600F0"/>
  <w15:chartTrackingRefBased/>
  <w15:docId w15:val="{4383DCF5-1B04-4D78-BF08-EF984C01B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21CEE"/>
  </w:style>
  <w:style w:type="paragraph" w:styleId="Titolo1">
    <w:name w:val="heading 1"/>
    <w:basedOn w:val="Normale"/>
    <w:next w:val="Normale"/>
    <w:link w:val="Titolo1Carattere"/>
    <w:uiPriority w:val="9"/>
    <w:qFormat/>
    <w:rsid w:val="00CA2C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A2C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A2C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A2C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A2C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A2C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A2C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A2C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A2C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A2C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A2C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A2C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A2C4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A2C4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A2C4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A2C4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A2C4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A2C4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A2C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A2C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A2C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A2C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A2C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A2C4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A2C4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A2C4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A2C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A2C4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A2C4C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CA2C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2C4C"/>
  </w:style>
  <w:style w:type="paragraph" w:styleId="Pidipagina">
    <w:name w:val="footer"/>
    <w:basedOn w:val="Normale"/>
    <w:link w:val="PidipaginaCarattere"/>
    <w:uiPriority w:val="99"/>
    <w:unhideWhenUsed/>
    <w:rsid w:val="00CA2C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2C4C"/>
  </w:style>
  <w:style w:type="table" w:styleId="Tabellaelenco2-colore5">
    <w:name w:val="List Table 2 Accent 5"/>
    <w:basedOn w:val="Tabellanormale"/>
    <w:uiPriority w:val="47"/>
    <w:rsid w:val="007875E5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laelenco7acolori-colore5">
    <w:name w:val="List Table 7 Colorful Accent 5"/>
    <w:basedOn w:val="Tabellanormale"/>
    <w:uiPriority w:val="52"/>
    <w:rsid w:val="007875E5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1chiara-colore5">
    <w:name w:val="List Table 1 Light Accent 5"/>
    <w:basedOn w:val="Tabellanormale"/>
    <w:uiPriority w:val="46"/>
    <w:rsid w:val="007875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laelenco1chiara-colore6">
    <w:name w:val="List Table 1 Light Accent 6"/>
    <w:basedOn w:val="Tabellanormale"/>
    <w:uiPriority w:val="46"/>
    <w:rsid w:val="007875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laelenco3-colore5">
    <w:name w:val="List Table 3 Accent 5"/>
    <w:basedOn w:val="Tabellanormale"/>
    <w:uiPriority w:val="48"/>
    <w:rsid w:val="004E3FE9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Tabellaelenco4-colore5">
    <w:name w:val="List Table 4 Accent 5"/>
    <w:basedOn w:val="Tabellanormale"/>
    <w:uiPriority w:val="49"/>
    <w:rsid w:val="004E3FE9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laelenco3-colore6">
    <w:name w:val="List Table 3 Accent 6"/>
    <w:basedOn w:val="Tabellanormale"/>
    <w:uiPriority w:val="48"/>
    <w:rsid w:val="00B65008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Tabellaelenco4-colore6">
    <w:name w:val="List Table 4 Accent 6"/>
    <w:basedOn w:val="Tabellanormale"/>
    <w:uiPriority w:val="49"/>
    <w:rsid w:val="00B65008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lagriglia6acolori-colore5">
    <w:name w:val="Grid Table 6 Colorful Accent 5"/>
    <w:basedOn w:val="Tabellanormale"/>
    <w:uiPriority w:val="51"/>
    <w:rsid w:val="001C34DA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character" w:customStyle="1" w:styleId="normaltextrun">
    <w:name w:val="normaltextrun"/>
    <w:basedOn w:val="Carpredefinitoparagrafo"/>
    <w:rsid w:val="003E71DD"/>
  </w:style>
  <w:style w:type="character" w:customStyle="1" w:styleId="spellingerror">
    <w:name w:val="spellingerror"/>
    <w:basedOn w:val="Carpredefinitoparagrafo"/>
    <w:rsid w:val="003E71DD"/>
  </w:style>
  <w:style w:type="character" w:styleId="Collegamentoipertestuale">
    <w:name w:val="Hyperlink"/>
    <w:basedOn w:val="Carpredefinitoparagrafo"/>
    <w:uiPriority w:val="99"/>
    <w:unhideWhenUsed/>
    <w:rsid w:val="003E71DD"/>
    <w:rPr>
      <w:color w:val="467886" w:themeColor="hyperlink"/>
      <w:u w:val="single"/>
    </w:rPr>
  </w:style>
  <w:style w:type="character" w:customStyle="1" w:styleId="eop">
    <w:name w:val="eop"/>
    <w:basedOn w:val="Carpredefinitoparagrafo"/>
    <w:rsid w:val="008A5348"/>
  </w:style>
  <w:style w:type="paragraph" w:styleId="Revisione">
    <w:name w:val="Revision"/>
    <w:hidden/>
    <w:uiPriority w:val="99"/>
    <w:semiHidden/>
    <w:rsid w:val="003D73FA"/>
    <w:pPr>
      <w:spacing w:after="0" w:line="240" w:lineRule="auto"/>
    </w:pPr>
  </w:style>
  <w:style w:type="character" w:customStyle="1" w:styleId="il">
    <w:name w:val="il"/>
    <w:basedOn w:val="Carpredefinitoparagrafo"/>
    <w:rsid w:val="00D47F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9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05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rCU9heLqhI&amp;feature=yout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rxiv.org/abs/2501.13561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64CC7-2707-4798-9B40-7BFAE080C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1130</Words>
  <Characters>6442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Giovanna Callea</dc:creator>
  <cp:keywords/>
  <dc:description/>
  <cp:lastModifiedBy>Admin</cp:lastModifiedBy>
  <cp:revision>2</cp:revision>
  <cp:lastPrinted>2025-02-05T09:49:00Z</cp:lastPrinted>
  <dcterms:created xsi:type="dcterms:W3CDTF">2025-04-16T10:54:00Z</dcterms:created>
  <dcterms:modified xsi:type="dcterms:W3CDTF">2025-04-16T10:54:00Z</dcterms:modified>
</cp:coreProperties>
</file>