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B0FEE" w14:textId="409609AE" w:rsidR="00166E78" w:rsidRPr="006D702B" w:rsidRDefault="006D702B" w:rsidP="006D702B">
      <w:pPr>
        <w:pStyle w:val="NormaleWeb"/>
        <w:shd w:val="clear" w:color="auto" w:fill="FFFFFF"/>
        <w:spacing w:before="0" w:beforeAutospacing="0" w:after="0" w:afterAutospacing="0"/>
        <w:jc w:val="center"/>
        <w:rPr>
          <w:rFonts w:ascii="Century Gothic" w:hAnsi="Century Gothic" w:cs="Tahoma"/>
          <w:color w:val="000000"/>
          <w:lang w:val="it-IT"/>
        </w:rPr>
      </w:pPr>
      <w:bookmarkStart w:id="0" w:name="_GoBack"/>
      <w:bookmarkEnd w:id="0"/>
      <w:r>
        <w:rPr>
          <w:rFonts w:ascii="Century Gothic" w:hAnsi="Century Gothic" w:cs="Tahoma"/>
          <w:noProof/>
          <w:color w:val="000000"/>
          <w:lang w:val="it-IT" w:eastAsia="it-IT"/>
        </w:rPr>
        <w:drawing>
          <wp:inline distT="0" distB="0" distL="0" distR="0" wp14:anchorId="56FE3100" wp14:editId="583B498E">
            <wp:extent cx="2216812" cy="2160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remio Dos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6812" cy="2160000"/>
                    </a:xfrm>
                    <a:prstGeom prst="rect">
                      <a:avLst/>
                    </a:prstGeom>
                  </pic:spPr>
                </pic:pic>
              </a:graphicData>
            </a:graphic>
          </wp:inline>
        </w:drawing>
      </w:r>
    </w:p>
    <w:p w14:paraId="2E8EF667" w14:textId="051CA34C" w:rsidR="00166E78" w:rsidRPr="006D702B" w:rsidRDefault="00166E78" w:rsidP="006D702B">
      <w:pPr>
        <w:pStyle w:val="NormaleWeb"/>
        <w:shd w:val="clear" w:color="auto" w:fill="FFFFFF"/>
        <w:spacing w:before="0" w:beforeAutospacing="0" w:after="0" w:afterAutospacing="0"/>
        <w:jc w:val="center"/>
        <w:rPr>
          <w:rFonts w:ascii="Century Gothic" w:hAnsi="Century Gothic" w:cs="Tahoma"/>
          <w:color w:val="000000"/>
          <w:lang w:val="it-IT"/>
        </w:rPr>
      </w:pPr>
    </w:p>
    <w:p w14:paraId="36B15A86" w14:textId="77777777" w:rsidR="00AB20A1" w:rsidRPr="006D702B" w:rsidRDefault="00AB20A1" w:rsidP="006D702B">
      <w:pPr>
        <w:pStyle w:val="NormaleWeb"/>
        <w:shd w:val="clear" w:color="auto" w:fill="FFFFFF"/>
        <w:spacing w:before="0" w:beforeAutospacing="0" w:after="0" w:afterAutospacing="0"/>
        <w:jc w:val="center"/>
        <w:rPr>
          <w:rFonts w:ascii="Century Gothic" w:hAnsi="Century Gothic" w:cs="Tahoma"/>
          <w:color w:val="000000"/>
          <w:lang w:val="it-IT"/>
        </w:rPr>
      </w:pPr>
    </w:p>
    <w:p w14:paraId="3D8F9832" w14:textId="77777777" w:rsidR="00166E78" w:rsidRPr="006D702B" w:rsidRDefault="00166E78" w:rsidP="006D702B">
      <w:pPr>
        <w:pStyle w:val="NormaleWeb"/>
        <w:shd w:val="clear" w:color="auto" w:fill="FFFFFF"/>
        <w:spacing w:before="0" w:beforeAutospacing="0" w:after="0" w:afterAutospacing="0"/>
        <w:jc w:val="center"/>
        <w:rPr>
          <w:rFonts w:ascii="Century Gothic" w:hAnsi="Century Gothic" w:cs="Tahoma"/>
          <w:color w:val="000000"/>
          <w:lang w:val="it-IT"/>
        </w:rPr>
      </w:pPr>
    </w:p>
    <w:p w14:paraId="22ED2813" w14:textId="3CE9051B" w:rsidR="00C44F8B" w:rsidRPr="006D702B" w:rsidRDefault="00C44F8B" w:rsidP="006D702B">
      <w:pPr>
        <w:pStyle w:val="NormaleWeb"/>
        <w:shd w:val="clear" w:color="auto" w:fill="FFFFFF"/>
        <w:spacing w:before="0" w:beforeAutospacing="0" w:after="0" w:afterAutospacing="0"/>
        <w:jc w:val="center"/>
        <w:rPr>
          <w:rFonts w:ascii="Century Gothic" w:hAnsi="Century Gothic" w:cs="Tahoma"/>
          <w:b/>
          <w:color w:val="0070C0"/>
          <w:sz w:val="32"/>
          <w:szCs w:val="32"/>
          <w:lang w:val="it-IT"/>
        </w:rPr>
      </w:pPr>
      <w:r w:rsidRPr="006D702B">
        <w:rPr>
          <w:rFonts w:ascii="Century Gothic" w:hAnsi="Century Gothic" w:cs="Tahoma"/>
          <w:b/>
          <w:color w:val="0070C0"/>
          <w:sz w:val="32"/>
          <w:szCs w:val="32"/>
          <w:lang w:val="it-IT"/>
        </w:rPr>
        <w:t>Giovedì 13 dicembre 2018</w:t>
      </w:r>
    </w:p>
    <w:p w14:paraId="061E3050" w14:textId="77777777" w:rsidR="00C44F8B" w:rsidRPr="006D702B" w:rsidRDefault="00C44F8B" w:rsidP="006D702B">
      <w:pPr>
        <w:pStyle w:val="NormaleWeb"/>
        <w:shd w:val="clear" w:color="auto" w:fill="FFFFFF"/>
        <w:spacing w:before="0" w:beforeAutospacing="0" w:after="0" w:afterAutospacing="0"/>
        <w:jc w:val="center"/>
        <w:rPr>
          <w:rFonts w:ascii="Century Gothic" w:hAnsi="Century Gothic" w:cs="Tahoma"/>
          <w:b/>
          <w:color w:val="0070C0"/>
          <w:sz w:val="32"/>
          <w:szCs w:val="32"/>
          <w:lang w:val="it-IT"/>
        </w:rPr>
      </w:pPr>
      <w:r w:rsidRPr="006D702B">
        <w:rPr>
          <w:rFonts w:ascii="Century Gothic" w:hAnsi="Century Gothic" w:cs="Tahoma"/>
          <w:b/>
          <w:color w:val="0070C0"/>
          <w:sz w:val="32"/>
          <w:szCs w:val="32"/>
          <w:lang w:val="it-IT"/>
        </w:rPr>
        <w:t>ore 15,00-18,00</w:t>
      </w:r>
    </w:p>
    <w:p w14:paraId="1D8FB903" w14:textId="77777777" w:rsidR="00C44F8B" w:rsidRPr="006D702B" w:rsidRDefault="00C44F8B" w:rsidP="006D702B">
      <w:pPr>
        <w:pStyle w:val="NormaleWeb"/>
        <w:shd w:val="clear" w:color="auto" w:fill="FFFFFF"/>
        <w:spacing w:before="0" w:beforeAutospacing="0" w:after="0" w:afterAutospacing="0"/>
        <w:jc w:val="center"/>
        <w:rPr>
          <w:rFonts w:ascii="Century Gothic" w:hAnsi="Century Gothic" w:cs="Tahoma"/>
          <w:b/>
          <w:color w:val="000000"/>
          <w:lang w:val="it-IT"/>
        </w:rPr>
      </w:pPr>
    </w:p>
    <w:p w14:paraId="536A03B5" w14:textId="7F273100" w:rsidR="00AB20A1" w:rsidRPr="006D702B" w:rsidRDefault="00D21BA7" w:rsidP="006D702B">
      <w:pPr>
        <w:pStyle w:val="NormaleWeb"/>
        <w:shd w:val="clear" w:color="auto" w:fill="FFFFFF"/>
        <w:spacing w:before="0" w:beforeAutospacing="0" w:after="0" w:afterAutospacing="0"/>
        <w:jc w:val="center"/>
        <w:rPr>
          <w:rFonts w:ascii="Century Gothic" w:hAnsi="Century Gothic" w:cs="Tahoma"/>
          <w:b/>
          <w:color w:val="C00000"/>
          <w:sz w:val="28"/>
          <w:szCs w:val="28"/>
          <w:lang w:val="it-IT"/>
        </w:rPr>
      </w:pPr>
      <w:r w:rsidRPr="006D702B">
        <w:rPr>
          <w:rFonts w:ascii="Century Gothic" w:hAnsi="Century Gothic" w:cs="Tahoma"/>
          <w:b/>
          <w:color w:val="C00000"/>
          <w:sz w:val="28"/>
          <w:szCs w:val="28"/>
          <w:lang w:val="it-IT"/>
        </w:rPr>
        <w:t>Premio Nazionale di Divulgazione Scientifica 201</w:t>
      </w:r>
      <w:r w:rsidR="001469E8" w:rsidRPr="006D702B">
        <w:rPr>
          <w:rFonts w:ascii="Century Gothic" w:hAnsi="Century Gothic" w:cs="Tahoma"/>
          <w:b/>
          <w:color w:val="C00000"/>
          <w:sz w:val="28"/>
          <w:szCs w:val="28"/>
          <w:lang w:val="it-IT"/>
        </w:rPr>
        <w:t>8</w:t>
      </w:r>
      <w:r w:rsidRPr="006D702B">
        <w:rPr>
          <w:rFonts w:ascii="Century Gothic" w:hAnsi="Century Gothic" w:cs="Tahoma"/>
          <w:b/>
          <w:color w:val="C00000"/>
          <w:sz w:val="28"/>
          <w:szCs w:val="28"/>
          <w:lang w:val="it-IT"/>
        </w:rPr>
        <w:t xml:space="preserve"> | Giancarlo Dosi</w:t>
      </w:r>
    </w:p>
    <w:p w14:paraId="5FC3C3FF" w14:textId="5AF3ED1E" w:rsidR="00AB20A1" w:rsidRPr="006D702B" w:rsidRDefault="00C44F8B" w:rsidP="006D702B">
      <w:pPr>
        <w:pStyle w:val="NormaleWeb"/>
        <w:shd w:val="clear" w:color="auto" w:fill="FFFFFF"/>
        <w:spacing w:before="0" w:beforeAutospacing="0" w:after="0" w:afterAutospacing="0"/>
        <w:jc w:val="center"/>
        <w:rPr>
          <w:rFonts w:ascii="Century Gothic" w:hAnsi="Century Gothic" w:cs="Tahoma"/>
          <w:b/>
          <w:sz w:val="28"/>
          <w:szCs w:val="28"/>
          <w:lang w:val="it-IT"/>
        </w:rPr>
      </w:pPr>
      <w:r w:rsidRPr="006D702B">
        <w:rPr>
          <w:rFonts w:ascii="Century Gothic" w:hAnsi="Century Gothic" w:cs="Tahoma"/>
          <w:b/>
          <w:sz w:val="28"/>
          <w:szCs w:val="28"/>
          <w:lang w:val="it-IT"/>
        </w:rPr>
        <w:t>VI edizione</w:t>
      </w:r>
    </w:p>
    <w:p w14:paraId="5ADC6B71" w14:textId="77777777" w:rsidR="00750CD5" w:rsidRPr="006D702B" w:rsidRDefault="00750CD5" w:rsidP="006D702B">
      <w:pPr>
        <w:pStyle w:val="NormaleWeb"/>
        <w:shd w:val="clear" w:color="auto" w:fill="FFFFFF"/>
        <w:spacing w:before="0" w:beforeAutospacing="0" w:after="0" w:afterAutospacing="0"/>
        <w:jc w:val="center"/>
        <w:rPr>
          <w:rFonts w:ascii="Century Gothic" w:hAnsi="Century Gothic" w:cs="Tahoma"/>
          <w:b/>
          <w:color w:val="000000"/>
          <w:lang w:val="it-IT"/>
        </w:rPr>
      </w:pPr>
    </w:p>
    <w:p w14:paraId="069C7522" w14:textId="1462A2A7" w:rsidR="00AB20A1" w:rsidRPr="006D702B" w:rsidRDefault="00AB20A1" w:rsidP="006D702B">
      <w:pPr>
        <w:pStyle w:val="NormaleWeb"/>
        <w:shd w:val="clear" w:color="auto" w:fill="FFFFFF"/>
        <w:spacing w:before="0" w:beforeAutospacing="0" w:after="0" w:afterAutospacing="0"/>
        <w:jc w:val="center"/>
        <w:rPr>
          <w:rFonts w:ascii="Century Gothic" w:hAnsi="Century Gothic" w:cs="Tahoma"/>
          <w:b/>
          <w:lang w:val="it-IT"/>
        </w:rPr>
      </w:pPr>
      <w:r w:rsidRPr="006D702B">
        <w:rPr>
          <w:rFonts w:ascii="Century Gothic" w:hAnsi="Century Gothic" w:cs="Tahoma"/>
          <w:b/>
          <w:lang w:val="it-IT"/>
        </w:rPr>
        <w:t>Aula Convegni del CNR, Piazzale Aldo Moro 7 – Roma</w:t>
      </w:r>
    </w:p>
    <w:p w14:paraId="01FC9EB2" w14:textId="32917A57" w:rsidR="00C44F8B" w:rsidRPr="006D702B" w:rsidRDefault="00C44F8B" w:rsidP="006D702B">
      <w:pPr>
        <w:pStyle w:val="NormaleWeb"/>
        <w:shd w:val="clear" w:color="auto" w:fill="FFFFFF"/>
        <w:spacing w:before="0" w:beforeAutospacing="0" w:after="0" w:afterAutospacing="0"/>
        <w:jc w:val="center"/>
        <w:rPr>
          <w:rFonts w:ascii="Century Gothic" w:hAnsi="Century Gothic" w:cs="Tahoma"/>
          <w:lang w:val="it-IT"/>
        </w:rPr>
      </w:pPr>
      <w:r w:rsidRPr="006D702B">
        <w:rPr>
          <w:rFonts w:ascii="Century Gothic" w:hAnsi="Century Gothic" w:cs="Tahoma"/>
          <w:lang w:val="it-IT"/>
        </w:rPr>
        <w:t xml:space="preserve">Presenta: </w:t>
      </w:r>
      <w:r w:rsidRPr="006D702B">
        <w:rPr>
          <w:rFonts w:ascii="Century Gothic" w:hAnsi="Century Gothic" w:cs="Tahoma"/>
          <w:b/>
          <w:lang w:val="it-IT"/>
        </w:rPr>
        <w:t>Guido Barlozzetti</w:t>
      </w:r>
    </w:p>
    <w:p w14:paraId="67D8BFF7" w14:textId="77777777" w:rsidR="00AB20A1" w:rsidRPr="006D702B" w:rsidRDefault="00AB20A1" w:rsidP="006D702B">
      <w:pPr>
        <w:pStyle w:val="NormaleWeb"/>
        <w:shd w:val="clear" w:color="auto" w:fill="FFFFFF"/>
        <w:spacing w:before="0" w:beforeAutospacing="0" w:after="0" w:afterAutospacing="0"/>
        <w:jc w:val="center"/>
        <w:rPr>
          <w:rFonts w:ascii="Century Gothic" w:hAnsi="Century Gothic" w:cs="Tahoma"/>
          <w:b/>
          <w:color w:val="000000"/>
          <w:lang w:val="it-IT"/>
        </w:rPr>
      </w:pPr>
    </w:p>
    <w:p w14:paraId="13CD99F2" w14:textId="77777777" w:rsidR="00E24109" w:rsidRPr="006D702B" w:rsidRDefault="00E24109" w:rsidP="006D702B">
      <w:pPr>
        <w:pStyle w:val="NormaleWeb"/>
        <w:shd w:val="clear" w:color="auto" w:fill="FFFFFF"/>
        <w:spacing w:before="0" w:beforeAutospacing="0" w:after="0" w:afterAutospacing="0"/>
        <w:jc w:val="center"/>
        <w:rPr>
          <w:rFonts w:ascii="Century Gothic" w:hAnsi="Century Gothic" w:cs="Tahoma"/>
          <w:b/>
          <w:noProof/>
          <w:color w:val="000000"/>
          <w:sz w:val="40"/>
          <w:szCs w:val="40"/>
          <w:u w:val="single"/>
          <w:lang w:val="it-IT" w:eastAsia="it-IT"/>
        </w:rPr>
      </w:pPr>
      <w:r w:rsidRPr="006D702B">
        <w:rPr>
          <w:rFonts w:ascii="Century Gothic" w:hAnsi="Century Gothic" w:cs="Tahoma"/>
          <w:b/>
          <w:noProof/>
          <w:color w:val="000000"/>
          <w:sz w:val="40"/>
          <w:szCs w:val="40"/>
          <w:u w:val="single"/>
          <w:lang w:val="it-IT" w:eastAsia="it-IT"/>
        </w:rPr>
        <w:t>I FINALISTI</w:t>
      </w:r>
    </w:p>
    <w:p w14:paraId="758EEC8F" w14:textId="77777777" w:rsidR="00AB20A1" w:rsidRPr="006D702B" w:rsidRDefault="00AB20A1" w:rsidP="006D702B">
      <w:pPr>
        <w:pStyle w:val="NormaleWeb"/>
        <w:shd w:val="clear" w:color="auto" w:fill="FFFFFF"/>
        <w:spacing w:before="0" w:beforeAutospacing="0" w:after="0" w:afterAutospacing="0"/>
        <w:jc w:val="center"/>
        <w:rPr>
          <w:rFonts w:ascii="Century Gothic" w:hAnsi="Century Gothic" w:cs="Tahoma"/>
          <w:b/>
          <w:color w:val="000000"/>
          <w:lang w:val="it-IT"/>
        </w:rPr>
      </w:pPr>
    </w:p>
    <w:p w14:paraId="383BFEFA" w14:textId="66CE0547" w:rsidR="00E24109" w:rsidRPr="006D702B" w:rsidRDefault="009504F6" w:rsidP="006D702B">
      <w:pPr>
        <w:pStyle w:val="NormaleWeb"/>
        <w:shd w:val="clear" w:color="auto" w:fill="FFFFFF"/>
        <w:spacing w:before="0" w:beforeAutospacing="0" w:after="0" w:afterAutospacing="0"/>
        <w:jc w:val="both"/>
        <w:rPr>
          <w:rFonts w:ascii="Century Gothic" w:hAnsi="Century Gothic" w:cs="Tahoma"/>
          <w:color w:val="000000"/>
          <w:lang w:val="it-IT"/>
        </w:rPr>
      </w:pPr>
      <w:r>
        <w:rPr>
          <w:rFonts w:ascii="Century Gothic" w:hAnsi="Century Gothic" w:cs="Tahoma"/>
          <w:b/>
          <w:color w:val="000000"/>
          <w:lang w:val="it-IT"/>
        </w:rPr>
        <w:t>Giovedì</w:t>
      </w:r>
      <w:r w:rsidR="00E24109" w:rsidRPr="004F5AC7">
        <w:rPr>
          <w:rFonts w:ascii="Century Gothic" w:hAnsi="Century Gothic" w:cs="Tahoma"/>
          <w:b/>
          <w:color w:val="000000"/>
          <w:lang w:val="it-IT"/>
        </w:rPr>
        <w:t xml:space="preserve"> 13 dicembre</w:t>
      </w:r>
      <w:r w:rsidR="00E24109" w:rsidRPr="006D702B">
        <w:rPr>
          <w:rFonts w:ascii="Century Gothic" w:hAnsi="Century Gothic" w:cs="Tahoma"/>
          <w:color w:val="000000"/>
          <w:lang w:val="it-IT"/>
        </w:rPr>
        <w:t xml:space="preserve"> all’Aula Convegni del </w:t>
      </w:r>
      <w:r w:rsidR="00E24109" w:rsidRPr="004F5AC7">
        <w:rPr>
          <w:rFonts w:ascii="Century Gothic" w:hAnsi="Century Gothic" w:cs="Tahoma"/>
          <w:b/>
          <w:color w:val="000000"/>
          <w:lang w:val="it-IT"/>
        </w:rPr>
        <w:t>CNR</w:t>
      </w:r>
      <w:r w:rsidR="00E24109" w:rsidRPr="006D702B">
        <w:rPr>
          <w:rFonts w:ascii="Century Gothic" w:hAnsi="Century Gothic" w:cs="Tahoma"/>
          <w:color w:val="000000"/>
          <w:lang w:val="it-IT"/>
        </w:rPr>
        <w:t xml:space="preserve"> di Roma, si svolgerà la sesta edizione del </w:t>
      </w:r>
      <w:r w:rsidR="00E24109" w:rsidRPr="004F5AC7">
        <w:rPr>
          <w:rFonts w:ascii="Century Gothic" w:hAnsi="Century Gothic" w:cs="Tahoma"/>
          <w:b/>
          <w:color w:val="000000"/>
          <w:lang w:val="it-IT"/>
        </w:rPr>
        <w:t>Premio Nazionale di Divulgazione Scientifica – Giancarlo Dosi</w:t>
      </w:r>
      <w:r w:rsidR="00E24109" w:rsidRPr="006D702B">
        <w:rPr>
          <w:rFonts w:ascii="Century Gothic" w:hAnsi="Century Gothic" w:cs="Tahoma"/>
          <w:color w:val="000000"/>
          <w:lang w:val="it-IT"/>
        </w:rPr>
        <w:t>, incentrato a favorire nei giovani l’interesse per la cultura scientifica per il progresso della società contribuendo a creare una cultura diffusa dell’innovazione e del sapere.</w:t>
      </w:r>
    </w:p>
    <w:p w14:paraId="589FC49B" w14:textId="3D5DA1E5" w:rsidR="003E2E62" w:rsidRPr="006D702B" w:rsidRDefault="00E24109" w:rsidP="006D702B">
      <w:pPr>
        <w:pStyle w:val="NormaleWeb"/>
        <w:shd w:val="clear" w:color="auto" w:fill="FFFFFF"/>
        <w:spacing w:before="0" w:beforeAutospacing="0" w:after="0" w:afterAutospacing="0"/>
        <w:jc w:val="both"/>
        <w:rPr>
          <w:rFonts w:ascii="Century Gothic" w:hAnsi="Century Gothic" w:cs="Tahoma"/>
          <w:color w:val="000000"/>
          <w:lang w:val="it-IT"/>
        </w:rPr>
      </w:pPr>
      <w:r w:rsidRPr="006D702B">
        <w:rPr>
          <w:rFonts w:ascii="Century Gothic" w:hAnsi="Century Gothic" w:cs="Tahoma"/>
          <w:color w:val="000000"/>
          <w:lang w:val="it-IT"/>
        </w:rPr>
        <w:t xml:space="preserve">In questa fase finale, </w:t>
      </w:r>
      <w:r w:rsidR="003E2E62" w:rsidRPr="006D702B">
        <w:rPr>
          <w:rFonts w:ascii="Century Gothic" w:hAnsi="Century Gothic" w:cs="Tahoma"/>
          <w:color w:val="000000"/>
          <w:lang w:val="it-IT"/>
        </w:rPr>
        <w:t>che vedrà contendersi il Premio tra</w:t>
      </w:r>
      <w:r w:rsidRPr="006D702B">
        <w:rPr>
          <w:rFonts w:ascii="Century Gothic" w:hAnsi="Century Gothic" w:cs="Tahoma"/>
          <w:color w:val="000000"/>
          <w:lang w:val="it-IT"/>
        </w:rPr>
        <w:t xml:space="preserve"> 15 </w:t>
      </w:r>
      <w:r w:rsidR="003E2E62" w:rsidRPr="006D702B">
        <w:rPr>
          <w:rFonts w:ascii="Century Gothic" w:hAnsi="Century Gothic" w:cs="Tahoma"/>
          <w:color w:val="000000"/>
          <w:lang w:val="it-IT"/>
        </w:rPr>
        <w:t>candidati</w:t>
      </w:r>
      <w:r w:rsidRPr="006D702B">
        <w:rPr>
          <w:rFonts w:ascii="Century Gothic" w:hAnsi="Century Gothic" w:cs="Tahoma"/>
          <w:color w:val="000000"/>
          <w:lang w:val="it-IT"/>
        </w:rPr>
        <w:t xml:space="preserve"> </w:t>
      </w:r>
      <w:r w:rsidR="003E2E62" w:rsidRPr="006D702B">
        <w:rPr>
          <w:rFonts w:ascii="Century Gothic" w:hAnsi="Century Gothic" w:cs="Tahoma"/>
          <w:color w:val="000000"/>
          <w:lang w:val="it-IT"/>
        </w:rPr>
        <w:t>nelle</w:t>
      </w:r>
      <w:r w:rsidRPr="006D702B">
        <w:rPr>
          <w:rFonts w:ascii="Century Gothic" w:hAnsi="Century Gothic" w:cs="Tahoma"/>
          <w:color w:val="000000"/>
          <w:lang w:val="it-IT"/>
        </w:rPr>
        <w:t xml:space="preserve"> 5 differenti aree scientifiche, </w:t>
      </w:r>
      <w:r w:rsidR="003E2E62" w:rsidRPr="006D702B">
        <w:rPr>
          <w:rFonts w:ascii="Century Gothic" w:hAnsi="Century Gothic" w:cs="Tahoma"/>
          <w:color w:val="000000"/>
          <w:lang w:val="it-IT"/>
        </w:rPr>
        <w:t>e 6</w:t>
      </w:r>
      <w:r w:rsidR="009504F6">
        <w:rPr>
          <w:rFonts w:ascii="Century Gothic" w:hAnsi="Century Gothic" w:cs="Tahoma"/>
          <w:color w:val="000000"/>
          <w:lang w:val="it-IT"/>
        </w:rPr>
        <w:t xml:space="preserve"> nelle sezioni “articoli” e </w:t>
      </w:r>
      <w:r w:rsidRPr="006D702B">
        <w:rPr>
          <w:rFonts w:ascii="Century Gothic" w:hAnsi="Century Gothic" w:cs="Tahoma"/>
          <w:color w:val="000000"/>
          <w:lang w:val="it-IT"/>
        </w:rPr>
        <w:t xml:space="preserve">“video”, </w:t>
      </w:r>
      <w:r w:rsidR="003E2E62" w:rsidRPr="006D702B">
        <w:rPr>
          <w:rFonts w:ascii="Century Gothic" w:hAnsi="Century Gothic" w:cs="Tahoma"/>
          <w:color w:val="000000"/>
          <w:lang w:val="it-IT"/>
        </w:rPr>
        <w:t xml:space="preserve">la giuria </w:t>
      </w:r>
      <w:r w:rsidR="003E2E62" w:rsidRPr="006D702B">
        <w:rPr>
          <w:rFonts w:ascii="Century Gothic" w:hAnsi="Century Gothic" w:cs="Tahoma"/>
          <w:bCs/>
          <w:color w:val="000000"/>
          <w:lang w:val="it-IT"/>
        </w:rPr>
        <w:t>di sala,</w:t>
      </w:r>
      <w:r w:rsidR="003E2E62" w:rsidRPr="006D702B">
        <w:rPr>
          <w:rFonts w:ascii="Century Gothic" w:hAnsi="Century Gothic" w:cs="Tahoma"/>
          <w:color w:val="000000"/>
          <w:lang w:val="it-IT"/>
        </w:rPr>
        <w:t xml:space="preserve"> composta da 150 persone e presieduta da </w:t>
      </w:r>
      <w:r w:rsidR="003E2E62" w:rsidRPr="004F5AC7">
        <w:rPr>
          <w:rFonts w:ascii="Century Gothic" w:hAnsi="Century Gothic" w:cs="Tahoma"/>
          <w:b/>
          <w:color w:val="000000"/>
          <w:lang w:val="it-IT"/>
        </w:rPr>
        <w:t>Giorgio De Rita</w:t>
      </w:r>
      <w:r w:rsidR="003E2E62" w:rsidRPr="006D702B">
        <w:rPr>
          <w:rFonts w:ascii="Century Gothic" w:hAnsi="Century Gothic" w:cs="Tahoma"/>
          <w:color w:val="000000"/>
          <w:lang w:val="it-IT"/>
        </w:rPr>
        <w:t xml:space="preserve"> (Segretario Generale Censis), voterà i vincitori </w:t>
      </w:r>
      <w:r w:rsidR="003E2E62" w:rsidRPr="006D702B">
        <w:rPr>
          <w:rFonts w:ascii="Century Gothic" w:hAnsi="Century Gothic" w:cs="Tahoma"/>
          <w:lang w:val="it-IT"/>
        </w:rPr>
        <w:t>in real rime, attraverso uno specifico sistema elettronico</w:t>
      </w:r>
      <w:r w:rsidR="003E2E62" w:rsidRPr="006D702B">
        <w:rPr>
          <w:rFonts w:ascii="Century Gothic" w:hAnsi="Century Gothic" w:cs="Tahoma"/>
          <w:color w:val="000000"/>
          <w:lang w:val="it-IT"/>
        </w:rPr>
        <w:t>.</w:t>
      </w:r>
    </w:p>
    <w:p w14:paraId="2645BC7E" w14:textId="3C7D90AE" w:rsidR="003E2E62" w:rsidRPr="006D702B" w:rsidRDefault="003E2E62" w:rsidP="006D702B">
      <w:pPr>
        <w:pStyle w:val="NormaleWeb"/>
        <w:shd w:val="clear" w:color="auto" w:fill="FFFFFF"/>
        <w:spacing w:before="0" w:beforeAutospacing="0" w:after="0" w:afterAutospacing="0"/>
        <w:jc w:val="both"/>
        <w:rPr>
          <w:rFonts w:ascii="Century Gothic" w:hAnsi="Century Gothic" w:cs="Tahoma"/>
          <w:color w:val="000000"/>
          <w:lang w:val="it-IT"/>
        </w:rPr>
      </w:pPr>
      <w:r w:rsidRPr="006D702B">
        <w:rPr>
          <w:rFonts w:ascii="Century Gothic" w:hAnsi="Century Gothic" w:cs="Tahoma"/>
          <w:color w:val="000000"/>
          <w:lang w:val="it-IT"/>
        </w:rPr>
        <w:t>Queste le opere prescelte</w:t>
      </w:r>
      <w:r w:rsidR="006D702B" w:rsidRPr="006D702B">
        <w:rPr>
          <w:rFonts w:ascii="Century Gothic" w:hAnsi="Century Gothic" w:cs="Tahoma"/>
          <w:color w:val="000000"/>
          <w:lang w:val="it-IT"/>
        </w:rPr>
        <w:t xml:space="preserve"> per le singole aree</w:t>
      </w:r>
      <w:r w:rsidR="00527DB2" w:rsidRPr="006D702B">
        <w:rPr>
          <w:rFonts w:ascii="Century Gothic" w:hAnsi="Century Gothic" w:cs="Tahoma"/>
          <w:color w:val="000000"/>
          <w:lang w:val="it-IT"/>
        </w:rPr>
        <w:t xml:space="preserve"> (incluse di sinossi e biografia dell’autore)</w:t>
      </w:r>
      <w:r w:rsidRPr="006D702B">
        <w:rPr>
          <w:rFonts w:ascii="Century Gothic" w:hAnsi="Century Gothic" w:cs="Tahoma"/>
          <w:color w:val="000000"/>
          <w:lang w:val="it-IT"/>
        </w:rPr>
        <w:t xml:space="preserve">: </w:t>
      </w:r>
    </w:p>
    <w:p w14:paraId="5E4D901D" w14:textId="77777777" w:rsidR="00527DB2" w:rsidRPr="006D702B" w:rsidRDefault="00527DB2" w:rsidP="006D702B">
      <w:pPr>
        <w:pStyle w:val="NormaleWeb"/>
        <w:shd w:val="clear" w:color="auto" w:fill="FFFFFF"/>
        <w:spacing w:before="0" w:beforeAutospacing="0" w:after="0" w:afterAutospacing="0"/>
        <w:jc w:val="both"/>
        <w:rPr>
          <w:rFonts w:ascii="Century Gothic" w:hAnsi="Century Gothic" w:cs="Tahoma"/>
          <w:color w:val="000000"/>
          <w:lang w:val="it-IT"/>
        </w:rPr>
      </w:pPr>
    </w:p>
    <w:p w14:paraId="56DE041E" w14:textId="77777777" w:rsidR="00527DB2" w:rsidRPr="006D702B" w:rsidRDefault="00527DB2" w:rsidP="006D702B">
      <w:pPr>
        <w:spacing w:after="0" w:line="240" w:lineRule="auto"/>
        <w:jc w:val="both"/>
        <w:rPr>
          <w:rFonts w:ascii="Century Gothic" w:eastAsia="Times New Roman" w:hAnsi="Century Gothic" w:cs="Tahoma"/>
          <w:b/>
          <w:color w:val="000000"/>
          <w:sz w:val="24"/>
          <w:szCs w:val="24"/>
          <w:lang w:val="it-IT"/>
        </w:rPr>
      </w:pPr>
      <w:r w:rsidRPr="006D702B">
        <w:rPr>
          <w:rFonts w:ascii="Century Gothic" w:eastAsia="Times New Roman" w:hAnsi="Century Gothic" w:cs="Tahoma"/>
          <w:b/>
          <w:color w:val="000000"/>
          <w:sz w:val="24"/>
          <w:szCs w:val="24"/>
          <w:lang w:val="it-IT"/>
        </w:rPr>
        <w:t>LIBRI</w:t>
      </w:r>
    </w:p>
    <w:p w14:paraId="1E50CDCA" w14:textId="77777777" w:rsidR="00527DB2" w:rsidRPr="006D702B" w:rsidRDefault="00527DB2" w:rsidP="006D702B">
      <w:pPr>
        <w:spacing w:after="0" w:line="240" w:lineRule="auto"/>
        <w:jc w:val="both"/>
        <w:rPr>
          <w:rFonts w:ascii="Century Gothic" w:eastAsia="Times New Roman" w:hAnsi="Century Gothic" w:cs="Tahoma"/>
          <w:color w:val="000000"/>
          <w:sz w:val="24"/>
          <w:szCs w:val="24"/>
          <w:lang w:val="it-IT"/>
        </w:rPr>
      </w:pPr>
    </w:p>
    <w:p w14:paraId="1CF37E86" w14:textId="77777777" w:rsidR="00527DB2" w:rsidRPr="006D702B" w:rsidRDefault="00527DB2" w:rsidP="006D702B">
      <w:pPr>
        <w:spacing w:after="0" w:line="240" w:lineRule="auto"/>
        <w:jc w:val="both"/>
        <w:rPr>
          <w:rFonts w:ascii="Century Gothic" w:eastAsia="Times New Roman" w:hAnsi="Century Gothic" w:cs="Tahoma"/>
          <w:color w:val="000000"/>
          <w:sz w:val="24"/>
          <w:szCs w:val="24"/>
          <w:u w:val="single"/>
          <w:lang w:val="it-IT"/>
        </w:rPr>
      </w:pPr>
      <w:r w:rsidRPr="006D702B">
        <w:rPr>
          <w:rFonts w:ascii="Century Gothic" w:eastAsia="Times New Roman" w:hAnsi="Century Gothic" w:cs="Tahoma"/>
          <w:color w:val="000000"/>
          <w:sz w:val="24"/>
          <w:szCs w:val="24"/>
          <w:u w:val="single"/>
          <w:lang w:val="it-IT"/>
        </w:rPr>
        <w:t>Sezione A -</w:t>
      </w:r>
      <w:r w:rsidRPr="006D702B">
        <w:rPr>
          <w:rFonts w:ascii="Century Gothic" w:hAnsi="Century Gothic"/>
          <w:sz w:val="24"/>
          <w:szCs w:val="24"/>
          <w:u w:val="single"/>
          <w:lang w:val="it-IT"/>
        </w:rPr>
        <w:t xml:space="preserve"> </w:t>
      </w:r>
      <w:r w:rsidRPr="006D702B">
        <w:rPr>
          <w:rFonts w:ascii="Century Gothic" w:eastAsia="Times New Roman" w:hAnsi="Century Gothic" w:cs="Tahoma"/>
          <w:color w:val="000000"/>
          <w:sz w:val="24"/>
          <w:szCs w:val="24"/>
          <w:u w:val="single"/>
          <w:lang w:val="it-IT"/>
        </w:rPr>
        <w:t>Scienze matematiche, fisiche e naturali</w:t>
      </w:r>
    </w:p>
    <w:p w14:paraId="4449A0BD" w14:textId="77777777" w:rsidR="00527DB2" w:rsidRPr="006D702B" w:rsidRDefault="00527DB2" w:rsidP="006D702B">
      <w:pPr>
        <w:spacing w:after="0" w:line="240" w:lineRule="auto"/>
        <w:jc w:val="both"/>
        <w:rPr>
          <w:rFonts w:ascii="Century Gothic" w:eastAsia="Times New Roman" w:hAnsi="Century Gothic" w:cs="Tahoma"/>
          <w:color w:val="000000"/>
          <w:sz w:val="24"/>
          <w:szCs w:val="24"/>
          <w:lang w:val="it-IT"/>
        </w:rPr>
      </w:pPr>
    </w:p>
    <w:p w14:paraId="57A84621" w14:textId="1C4ED75B" w:rsidR="00527DB2" w:rsidRPr="006D702B" w:rsidRDefault="00683D58" w:rsidP="006D702B">
      <w:pPr>
        <w:spacing w:after="0" w:line="240" w:lineRule="auto"/>
        <w:jc w:val="both"/>
        <w:rPr>
          <w:rFonts w:ascii="Century Gothic" w:eastAsia="Times New Roman" w:hAnsi="Century Gothic" w:cs="Tahoma"/>
          <w:color w:val="FF0000"/>
          <w:sz w:val="24"/>
          <w:szCs w:val="24"/>
          <w:lang w:val="it-IT"/>
        </w:rPr>
      </w:pPr>
      <w:r w:rsidRPr="006D702B">
        <w:rPr>
          <w:rFonts w:ascii="Century Gothic" w:hAnsi="Century Gothic"/>
          <w:b/>
          <w:color w:val="FF0000"/>
          <w:w w:val="105"/>
          <w:sz w:val="24"/>
          <w:szCs w:val="24"/>
        </w:rPr>
        <w:t xml:space="preserve">Carlo Nitsch, </w:t>
      </w:r>
      <w:r w:rsidRPr="006D702B">
        <w:rPr>
          <w:rFonts w:ascii="Century Gothic" w:eastAsia="Times New Roman" w:hAnsi="Century Gothic" w:cs="Tahoma"/>
          <w:color w:val="FF0000"/>
          <w:sz w:val="24"/>
          <w:szCs w:val="24"/>
          <w:lang w:val="it-IT"/>
        </w:rPr>
        <w:t>Guido Trombetti</w:t>
      </w:r>
    </w:p>
    <w:p w14:paraId="6D974729" w14:textId="5E5DD194" w:rsidR="00527DB2" w:rsidRPr="006D702B" w:rsidRDefault="00527DB2" w:rsidP="006D702B">
      <w:pPr>
        <w:spacing w:after="0" w:line="240" w:lineRule="auto"/>
        <w:jc w:val="both"/>
        <w:rPr>
          <w:rFonts w:ascii="Century Gothic" w:eastAsia="Times New Roman" w:hAnsi="Century Gothic" w:cs="Tahoma"/>
          <w:color w:val="FF0000"/>
          <w:sz w:val="24"/>
          <w:szCs w:val="24"/>
          <w:lang w:val="it-IT"/>
        </w:rPr>
      </w:pPr>
      <w:r w:rsidRPr="006D702B">
        <w:rPr>
          <w:rFonts w:ascii="Century Gothic" w:eastAsia="Times New Roman" w:hAnsi="Century Gothic" w:cs="Tahoma"/>
          <w:i/>
          <w:color w:val="FF0000"/>
          <w:sz w:val="24"/>
          <w:szCs w:val="24"/>
          <w:lang w:val="it-IT"/>
        </w:rPr>
        <w:t>Anche le cicale sanno contare</w:t>
      </w:r>
      <w:r w:rsidRPr="006D702B">
        <w:rPr>
          <w:rFonts w:ascii="Century Gothic" w:eastAsia="Times New Roman" w:hAnsi="Century Gothic" w:cs="Tahoma"/>
          <w:color w:val="FF0000"/>
          <w:sz w:val="24"/>
          <w:szCs w:val="24"/>
          <w:lang w:val="it-IT"/>
        </w:rPr>
        <w:t>, Salerno Editrice, 2018</w:t>
      </w:r>
    </w:p>
    <w:p w14:paraId="1B23DB76" w14:textId="503E0C95" w:rsidR="00854CCE" w:rsidRPr="009504F6" w:rsidRDefault="00C200DC" w:rsidP="009504F6">
      <w:pPr>
        <w:pStyle w:val="Corpotesto"/>
        <w:jc w:val="both"/>
        <w:rPr>
          <w:w w:val="105"/>
          <w:sz w:val="24"/>
          <w:szCs w:val="24"/>
        </w:rPr>
      </w:pPr>
      <w:r>
        <w:rPr>
          <w:noProof/>
          <w:w w:val="105"/>
          <w:sz w:val="24"/>
          <w:szCs w:val="24"/>
          <w:lang w:bidi="ar-SA"/>
        </w:rPr>
        <w:drawing>
          <wp:anchor distT="0" distB="0" distL="114300" distR="114300" simplePos="0" relativeHeight="251658240" behindDoc="0" locked="0" layoutInCell="1" allowOverlap="1" wp14:anchorId="0ED94A25" wp14:editId="37542A64">
            <wp:simplePos x="0" y="0"/>
            <wp:positionH relativeFrom="column">
              <wp:posOffset>11361</wp:posOffset>
            </wp:positionH>
            <wp:positionV relativeFrom="paragraph">
              <wp:posOffset>-349388</wp:posOffset>
            </wp:positionV>
            <wp:extent cx="927358" cy="1290812"/>
            <wp:effectExtent l="25400" t="25400" r="12700" b="30480"/>
            <wp:wrapSquare wrapText="bothSides"/>
            <wp:docPr id="1" name="Immagine 1" descr="Associazione%20Italiana%20del%20Libro/1_Premio%20Nazionale%20di%20Divulgazione%20Scientifica/Premio%20Divulgazione%202018/Immagini%20copertina/3_Libri/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ociazione%20Italiana%20del%20Libro/1_Premio%20Nazionale%20di%20Divulgazione%20Scientifica/Premio%20Divulgazione%202018/Immagini%20copertina/3_Libri/A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7358" cy="1290812"/>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9504F6" w:rsidRPr="009504F6">
        <w:rPr>
          <w:w w:val="105"/>
          <w:sz w:val="24"/>
          <w:szCs w:val="24"/>
        </w:rPr>
        <w:t>È possibile parlare di matematica</w:t>
      </w:r>
      <w:r w:rsidR="009504F6">
        <w:rPr>
          <w:w w:val="105"/>
          <w:sz w:val="24"/>
          <w:szCs w:val="24"/>
        </w:rPr>
        <w:t xml:space="preserve"> </w:t>
      </w:r>
      <w:r w:rsidR="009504F6" w:rsidRPr="009504F6">
        <w:rPr>
          <w:w w:val="105"/>
          <w:sz w:val="24"/>
          <w:szCs w:val="24"/>
        </w:rPr>
        <w:t>con un linguaggio semplice e che attragga il lettore non esperto?</w:t>
      </w:r>
      <w:r w:rsidR="009504F6">
        <w:rPr>
          <w:w w:val="105"/>
          <w:sz w:val="24"/>
          <w:szCs w:val="24"/>
        </w:rPr>
        <w:t xml:space="preserve"> </w:t>
      </w:r>
      <w:r w:rsidR="009504F6" w:rsidRPr="009504F6">
        <w:rPr>
          <w:w w:val="105"/>
          <w:sz w:val="24"/>
          <w:szCs w:val="24"/>
        </w:rPr>
        <w:t>L’idea è di suscitarne la curiosità procedendo come in un racconto. E quindi: le cicale introdurranno l’</w:t>
      </w:r>
      <w:r w:rsidR="009504F6">
        <w:rPr>
          <w:w w:val="105"/>
          <w:sz w:val="24"/>
          <w:szCs w:val="24"/>
        </w:rPr>
        <w:t>idea della matematica come lin</w:t>
      </w:r>
      <w:r w:rsidR="009504F6" w:rsidRPr="009504F6">
        <w:rPr>
          <w:w w:val="105"/>
          <w:sz w:val="24"/>
          <w:szCs w:val="24"/>
        </w:rPr>
        <w:t xml:space="preserve">guaggio universale e del numero primo come entità che prescinde </w:t>
      </w:r>
      <w:r w:rsidR="009504F6" w:rsidRPr="009504F6">
        <w:rPr>
          <w:w w:val="105"/>
          <w:sz w:val="24"/>
          <w:szCs w:val="24"/>
        </w:rPr>
        <w:lastRenderedPageBreak/>
        <w:t xml:space="preserve">dall’ingegno umano. E poi Fermat ed Eulero, un po’ di storia della crittografia dai Romani fino alla Seconda guerra mondiale. Zeno- ne con il suo paradosso di Achille e la tartaruga e per finire, tra un racconto di Buzzati ed alcune celebri terzine di Dante, </w:t>
      </w:r>
      <w:r w:rsidR="009504F6">
        <w:rPr>
          <w:w w:val="105"/>
          <w:sz w:val="24"/>
          <w:szCs w:val="24"/>
        </w:rPr>
        <w:t>matema</w:t>
      </w:r>
      <w:r w:rsidR="009504F6" w:rsidRPr="009504F6">
        <w:rPr>
          <w:w w:val="105"/>
          <w:sz w:val="24"/>
          <w:szCs w:val="24"/>
        </w:rPr>
        <w:t>tica e letteratura si incontreranno, a dimostrazione del fatto che anche i poeti sanno contare.</w:t>
      </w:r>
    </w:p>
    <w:p w14:paraId="5E83BEFA" w14:textId="057731A0" w:rsidR="00683D58" w:rsidRPr="006D702B" w:rsidRDefault="00683D58" w:rsidP="006D702B">
      <w:pPr>
        <w:pStyle w:val="Corpotesto"/>
        <w:ind w:right="7"/>
        <w:jc w:val="both"/>
        <w:rPr>
          <w:sz w:val="24"/>
          <w:szCs w:val="24"/>
        </w:rPr>
      </w:pPr>
      <w:r w:rsidRPr="006D702B">
        <w:rPr>
          <w:b/>
          <w:w w:val="105"/>
          <w:sz w:val="24"/>
          <w:szCs w:val="24"/>
        </w:rPr>
        <w:t xml:space="preserve">Carlo Nitsch </w:t>
      </w:r>
      <w:r w:rsidRPr="006D702B">
        <w:rPr>
          <w:w w:val="105"/>
          <w:sz w:val="24"/>
          <w:szCs w:val="24"/>
        </w:rPr>
        <w:t>è professore di Analisi Matematica presso</w:t>
      </w:r>
      <w:r w:rsidRPr="006D702B">
        <w:rPr>
          <w:spacing w:val="-20"/>
          <w:w w:val="105"/>
          <w:sz w:val="24"/>
          <w:szCs w:val="24"/>
        </w:rPr>
        <w:t xml:space="preserve"> </w:t>
      </w:r>
      <w:r w:rsidRPr="006D702B">
        <w:rPr>
          <w:spacing w:val="-3"/>
          <w:w w:val="105"/>
          <w:sz w:val="24"/>
          <w:szCs w:val="24"/>
        </w:rPr>
        <w:t xml:space="preserve">l’Università </w:t>
      </w:r>
      <w:r w:rsidRPr="006D702B">
        <w:rPr>
          <w:w w:val="105"/>
          <w:sz w:val="24"/>
          <w:szCs w:val="24"/>
        </w:rPr>
        <w:t>degli Studi di Napoli «Federico II». Nel 2008 è stato insignito del premio «Carlo</w:t>
      </w:r>
      <w:r w:rsidRPr="006D702B">
        <w:rPr>
          <w:spacing w:val="-6"/>
          <w:w w:val="105"/>
          <w:sz w:val="24"/>
          <w:szCs w:val="24"/>
        </w:rPr>
        <w:t xml:space="preserve"> </w:t>
      </w:r>
      <w:r w:rsidRPr="006D702B">
        <w:rPr>
          <w:w w:val="105"/>
          <w:sz w:val="24"/>
          <w:szCs w:val="24"/>
        </w:rPr>
        <w:t>Miranda».</w:t>
      </w:r>
    </w:p>
    <w:p w14:paraId="6C1E4AD0" w14:textId="19574484" w:rsidR="00683D58" w:rsidRPr="006D702B" w:rsidRDefault="00683D58" w:rsidP="006D702B">
      <w:pPr>
        <w:pStyle w:val="Corpotesto"/>
        <w:ind w:right="100"/>
        <w:jc w:val="both"/>
        <w:rPr>
          <w:sz w:val="24"/>
          <w:szCs w:val="24"/>
        </w:rPr>
      </w:pPr>
      <w:r w:rsidRPr="006D702B">
        <w:rPr>
          <w:b/>
          <w:w w:val="105"/>
          <w:sz w:val="24"/>
          <w:szCs w:val="24"/>
        </w:rPr>
        <w:t xml:space="preserve">Guido Trombetti </w:t>
      </w:r>
      <w:r w:rsidRPr="006D702B">
        <w:rPr>
          <w:w w:val="105"/>
          <w:sz w:val="24"/>
          <w:szCs w:val="24"/>
        </w:rPr>
        <w:t xml:space="preserve">è professore di Analisi Matematica presso l’Università degli Studi di Napoli </w:t>
      </w:r>
      <w:r w:rsidRPr="006D702B">
        <w:rPr>
          <w:spacing w:val="-6"/>
          <w:w w:val="105"/>
          <w:sz w:val="24"/>
          <w:szCs w:val="24"/>
        </w:rPr>
        <w:t>«Fe</w:t>
      </w:r>
      <w:r w:rsidRPr="006D702B">
        <w:rPr>
          <w:w w:val="105"/>
          <w:sz w:val="24"/>
          <w:szCs w:val="24"/>
        </w:rPr>
        <w:t>derico</w:t>
      </w:r>
      <w:r w:rsidRPr="006D702B">
        <w:rPr>
          <w:spacing w:val="-19"/>
          <w:w w:val="105"/>
          <w:sz w:val="24"/>
          <w:szCs w:val="24"/>
        </w:rPr>
        <w:t xml:space="preserve"> </w:t>
      </w:r>
      <w:r w:rsidRPr="006D702B">
        <w:rPr>
          <w:w w:val="105"/>
          <w:sz w:val="24"/>
          <w:szCs w:val="24"/>
        </w:rPr>
        <w:t>II».</w:t>
      </w:r>
      <w:r w:rsidRPr="006D702B">
        <w:rPr>
          <w:spacing w:val="-18"/>
          <w:w w:val="105"/>
          <w:sz w:val="24"/>
          <w:szCs w:val="24"/>
        </w:rPr>
        <w:t xml:space="preserve"> </w:t>
      </w:r>
      <w:r w:rsidRPr="006D702B">
        <w:rPr>
          <w:w w:val="105"/>
          <w:sz w:val="24"/>
          <w:szCs w:val="24"/>
        </w:rPr>
        <w:t>Già</w:t>
      </w:r>
      <w:r w:rsidRPr="006D702B">
        <w:rPr>
          <w:spacing w:val="-18"/>
          <w:w w:val="105"/>
          <w:sz w:val="24"/>
          <w:szCs w:val="24"/>
        </w:rPr>
        <w:t xml:space="preserve"> </w:t>
      </w:r>
      <w:r w:rsidRPr="006D702B">
        <w:rPr>
          <w:w w:val="105"/>
          <w:sz w:val="24"/>
          <w:szCs w:val="24"/>
        </w:rPr>
        <w:t>Magnifico</w:t>
      </w:r>
      <w:r w:rsidRPr="006D702B">
        <w:rPr>
          <w:spacing w:val="-18"/>
          <w:w w:val="105"/>
          <w:sz w:val="24"/>
          <w:szCs w:val="24"/>
        </w:rPr>
        <w:t xml:space="preserve"> </w:t>
      </w:r>
      <w:r w:rsidRPr="006D702B">
        <w:rPr>
          <w:w w:val="105"/>
          <w:sz w:val="24"/>
          <w:szCs w:val="24"/>
        </w:rPr>
        <w:t>Rettore presso la stessa</w:t>
      </w:r>
      <w:r w:rsidRPr="006D702B">
        <w:rPr>
          <w:spacing w:val="8"/>
          <w:w w:val="105"/>
          <w:sz w:val="24"/>
          <w:szCs w:val="24"/>
        </w:rPr>
        <w:t xml:space="preserve"> </w:t>
      </w:r>
      <w:r w:rsidRPr="006D702B">
        <w:rPr>
          <w:w w:val="105"/>
          <w:sz w:val="24"/>
          <w:szCs w:val="24"/>
        </w:rPr>
        <w:t>Università.</w:t>
      </w:r>
    </w:p>
    <w:p w14:paraId="5F91F4AA" w14:textId="6375DEF9" w:rsidR="00527DB2" w:rsidRPr="006D702B" w:rsidRDefault="00C200DC" w:rsidP="006D702B">
      <w:pPr>
        <w:spacing w:after="0" w:line="240" w:lineRule="auto"/>
        <w:jc w:val="both"/>
        <w:rPr>
          <w:rFonts w:ascii="Century Gothic" w:eastAsia="Times New Roman" w:hAnsi="Century Gothic" w:cs="Tahoma"/>
          <w:color w:val="000000"/>
          <w:sz w:val="24"/>
          <w:szCs w:val="24"/>
          <w:lang w:val="it-IT"/>
        </w:rPr>
      </w:pPr>
      <w:r>
        <w:rPr>
          <w:noProof/>
          <w:w w:val="105"/>
          <w:sz w:val="24"/>
          <w:szCs w:val="24"/>
          <w:lang w:val="it-IT" w:eastAsia="it-IT"/>
        </w:rPr>
        <w:drawing>
          <wp:anchor distT="0" distB="0" distL="114300" distR="114300" simplePos="0" relativeHeight="251660288" behindDoc="0" locked="0" layoutInCell="1" allowOverlap="1" wp14:anchorId="6F2FAFC4" wp14:editId="7A57848F">
            <wp:simplePos x="0" y="0"/>
            <wp:positionH relativeFrom="column">
              <wp:posOffset>10795</wp:posOffset>
            </wp:positionH>
            <wp:positionV relativeFrom="paragraph">
              <wp:posOffset>179070</wp:posOffset>
            </wp:positionV>
            <wp:extent cx="927100" cy="1273810"/>
            <wp:effectExtent l="25400" t="25400" r="38100" b="2159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ociazione%20Italiana%20del%20Libro/1_Premio%20Nazionale%20di%20Divulgazione%20Scientifica/Premio%20Divulgazione%202018/Immagini%20copertina/3_Libri/A1.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27100" cy="127381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7D6418DD" w14:textId="7B902204" w:rsidR="00527DB2" w:rsidRPr="006D702B" w:rsidRDefault="00527DB2" w:rsidP="006D702B">
      <w:pPr>
        <w:spacing w:after="0" w:line="240" w:lineRule="auto"/>
        <w:jc w:val="both"/>
        <w:rPr>
          <w:rFonts w:ascii="Century Gothic" w:eastAsia="Times New Roman" w:hAnsi="Century Gothic" w:cs="Tahoma"/>
          <w:color w:val="FF0000"/>
          <w:sz w:val="24"/>
          <w:szCs w:val="24"/>
          <w:lang w:val="it-IT"/>
        </w:rPr>
      </w:pPr>
      <w:r w:rsidRPr="006D702B">
        <w:rPr>
          <w:rFonts w:ascii="Century Gothic" w:eastAsia="Times New Roman" w:hAnsi="Century Gothic" w:cs="Tahoma"/>
          <w:color w:val="FF0000"/>
          <w:sz w:val="24"/>
          <w:szCs w:val="24"/>
          <w:lang w:val="it-IT"/>
        </w:rPr>
        <w:t>Alberto Credi</w:t>
      </w:r>
      <w:r w:rsidR="00683D58" w:rsidRPr="006D702B">
        <w:rPr>
          <w:rFonts w:ascii="Century Gothic" w:eastAsia="Times New Roman" w:hAnsi="Century Gothic" w:cs="Tahoma"/>
          <w:color w:val="FF0000"/>
          <w:sz w:val="24"/>
          <w:szCs w:val="24"/>
          <w:lang w:val="it-IT"/>
        </w:rPr>
        <w:t>, Vincenzo Balzani</w:t>
      </w:r>
    </w:p>
    <w:p w14:paraId="041AC0D6" w14:textId="77777777" w:rsidR="00527DB2" w:rsidRPr="006D702B" w:rsidRDefault="00527DB2" w:rsidP="006D702B">
      <w:pPr>
        <w:spacing w:after="0" w:line="240" w:lineRule="auto"/>
        <w:jc w:val="both"/>
        <w:rPr>
          <w:rFonts w:ascii="Century Gothic" w:eastAsia="Times New Roman" w:hAnsi="Century Gothic" w:cs="Tahoma"/>
          <w:color w:val="FF0000"/>
          <w:sz w:val="24"/>
          <w:szCs w:val="24"/>
          <w:lang w:val="it-IT"/>
        </w:rPr>
      </w:pPr>
      <w:r w:rsidRPr="006D702B">
        <w:rPr>
          <w:rFonts w:ascii="Century Gothic" w:eastAsia="Times New Roman" w:hAnsi="Century Gothic" w:cs="Tahoma"/>
          <w:i/>
          <w:color w:val="FF0000"/>
          <w:sz w:val="24"/>
          <w:szCs w:val="24"/>
          <w:lang w:val="it-IT"/>
        </w:rPr>
        <w:t>Le macchine molecolari</w:t>
      </w:r>
      <w:r w:rsidRPr="006D702B">
        <w:rPr>
          <w:rFonts w:ascii="Century Gothic" w:eastAsia="Times New Roman" w:hAnsi="Century Gothic" w:cs="Tahoma"/>
          <w:color w:val="FF0000"/>
          <w:sz w:val="24"/>
          <w:szCs w:val="24"/>
          <w:lang w:val="it-IT"/>
        </w:rPr>
        <w:t>, 1088press, 2018</w:t>
      </w:r>
    </w:p>
    <w:p w14:paraId="4596F2F5" w14:textId="56631F3B" w:rsidR="00683D58" w:rsidRPr="006D702B" w:rsidRDefault="00683D58" w:rsidP="006D702B">
      <w:pPr>
        <w:spacing w:after="0" w:line="240" w:lineRule="auto"/>
        <w:jc w:val="both"/>
        <w:rPr>
          <w:rFonts w:ascii="Century Gothic" w:eastAsia="Times New Roman" w:hAnsi="Century Gothic" w:cs="Tahoma"/>
          <w:color w:val="000000"/>
          <w:sz w:val="24"/>
          <w:szCs w:val="24"/>
          <w:lang w:val="it-IT"/>
        </w:rPr>
      </w:pPr>
      <w:r w:rsidRPr="006D702B">
        <w:rPr>
          <w:rFonts w:ascii="Century Gothic" w:eastAsia="Times New Roman" w:hAnsi="Century Gothic" w:cs="Tahoma"/>
          <w:color w:val="000000"/>
          <w:sz w:val="24"/>
          <w:szCs w:val="24"/>
          <w:lang w:val="it-IT"/>
        </w:rPr>
        <w:t>Gli organismi biologici, compresi gli esseri umani, utilizzano macchine costituite da molecole, cioè di dimensioni nanometriche per svolgere funzion</w:t>
      </w:r>
      <w:r w:rsidR="009504F6">
        <w:rPr>
          <w:rFonts w:ascii="Century Gothic" w:eastAsia="Times New Roman" w:hAnsi="Century Gothic" w:cs="Tahoma"/>
          <w:color w:val="000000"/>
          <w:sz w:val="24"/>
          <w:szCs w:val="24"/>
          <w:lang w:val="it-IT"/>
        </w:rPr>
        <w:t>i fondamentali per la vita.  La</w:t>
      </w:r>
      <w:r w:rsidRPr="006D702B">
        <w:rPr>
          <w:rFonts w:ascii="Century Gothic" w:eastAsia="Times New Roman" w:hAnsi="Century Gothic" w:cs="Tahoma"/>
          <w:color w:val="000000"/>
          <w:sz w:val="24"/>
          <w:szCs w:val="24"/>
          <w:lang w:val="it-IT"/>
        </w:rPr>
        <w:t xml:space="preserve"> realizzazione di macchine e motori molecolari artificiali non è soltanto un’affascinante impresa scientifica, ma anche uno dei principali obiettivi</w:t>
      </w:r>
      <w:r w:rsidR="00C200DC">
        <w:rPr>
          <w:rFonts w:ascii="Century Gothic" w:eastAsia="Times New Roman" w:hAnsi="Century Gothic" w:cs="Tahoma"/>
          <w:color w:val="000000"/>
          <w:sz w:val="24"/>
          <w:szCs w:val="24"/>
          <w:lang w:val="it-IT"/>
        </w:rPr>
        <w:t xml:space="preserve"> </w:t>
      </w:r>
      <w:r w:rsidRPr="006D702B">
        <w:rPr>
          <w:rFonts w:ascii="Century Gothic" w:eastAsia="Times New Roman" w:hAnsi="Century Gothic" w:cs="Tahoma"/>
          <w:color w:val="000000"/>
          <w:sz w:val="24"/>
          <w:szCs w:val="24"/>
          <w:lang w:val="it-IT"/>
        </w:rPr>
        <w:t>della nanotecnologia. Negli ultimi trent’anni gli scienziati hanno compreso i concetti alla base del funzionamento delle macchine molecolari e hanno costruito semplici prototipi. La realizzazione di questi nanodispositivi è uno straordinario risultato scientifico che può innescare una nuova rivoluzione industriale, capace di cambiare le nostre vite.</w:t>
      </w:r>
    </w:p>
    <w:p w14:paraId="50C00BBA" w14:textId="67412BEC" w:rsidR="00683D58" w:rsidRPr="006D702B" w:rsidRDefault="00683D58" w:rsidP="006D702B">
      <w:pPr>
        <w:spacing w:after="0" w:line="240" w:lineRule="auto"/>
        <w:jc w:val="both"/>
        <w:rPr>
          <w:rFonts w:ascii="Century Gothic" w:eastAsia="Times New Roman" w:hAnsi="Century Gothic" w:cs="Tahoma"/>
          <w:color w:val="000000"/>
          <w:sz w:val="24"/>
          <w:szCs w:val="24"/>
          <w:lang w:val="it-IT"/>
        </w:rPr>
      </w:pPr>
      <w:r w:rsidRPr="006D702B">
        <w:rPr>
          <w:rFonts w:ascii="Century Gothic" w:eastAsia="Times New Roman" w:hAnsi="Century Gothic" w:cs="Tahoma"/>
          <w:b/>
          <w:color w:val="000000"/>
          <w:sz w:val="24"/>
          <w:szCs w:val="24"/>
          <w:lang w:val="it-IT"/>
        </w:rPr>
        <w:t>Alberto Credi</w:t>
      </w:r>
      <w:r w:rsidRPr="006D702B">
        <w:rPr>
          <w:rFonts w:ascii="Century Gothic" w:eastAsia="Times New Roman" w:hAnsi="Century Gothic" w:cs="Tahoma"/>
          <w:color w:val="000000"/>
          <w:sz w:val="24"/>
          <w:szCs w:val="24"/>
          <w:lang w:val="it-IT"/>
        </w:rPr>
        <w:t xml:space="preserve"> è professore di </w:t>
      </w:r>
      <w:r w:rsidR="009504F6">
        <w:rPr>
          <w:rFonts w:ascii="Century Gothic" w:eastAsia="Times New Roman" w:hAnsi="Century Gothic" w:cs="Tahoma"/>
          <w:color w:val="000000"/>
          <w:sz w:val="24"/>
          <w:szCs w:val="24"/>
          <w:lang w:val="it-IT"/>
        </w:rPr>
        <w:t xml:space="preserve">chimica all’Università di Bologna e </w:t>
      </w:r>
      <w:r w:rsidRPr="006D702B">
        <w:rPr>
          <w:rFonts w:ascii="Century Gothic" w:eastAsia="Times New Roman" w:hAnsi="Century Gothic" w:cs="Tahoma"/>
          <w:color w:val="000000"/>
          <w:sz w:val="24"/>
          <w:szCs w:val="24"/>
          <w:lang w:val="it-IT"/>
        </w:rPr>
        <w:t>direttore del Center for Light Activated Nanostructures (CLAN).</w:t>
      </w:r>
    </w:p>
    <w:p w14:paraId="4AF37AEB" w14:textId="728EAD2B" w:rsidR="00683D58" w:rsidRPr="006D702B" w:rsidRDefault="00683D58" w:rsidP="006D702B">
      <w:pPr>
        <w:spacing w:after="0" w:line="240" w:lineRule="auto"/>
        <w:jc w:val="both"/>
        <w:rPr>
          <w:rFonts w:ascii="Century Gothic" w:eastAsia="Times New Roman" w:hAnsi="Century Gothic" w:cs="Tahoma"/>
          <w:color w:val="000000"/>
          <w:sz w:val="24"/>
          <w:szCs w:val="24"/>
          <w:lang w:val="it-IT"/>
        </w:rPr>
      </w:pPr>
      <w:r w:rsidRPr="006D702B">
        <w:rPr>
          <w:rFonts w:ascii="Century Gothic" w:eastAsia="Times New Roman" w:hAnsi="Century Gothic" w:cs="Tahoma"/>
          <w:b/>
          <w:color w:val="000000"/>
          <w:sz w:val="24"/>
          <w:szCs w:val="24"/>
          <w:lang w:val="it-IT"/>
        </w:rPr>
        <w:t>Vincenzo Balzani</w:t>
      </w:r>
      <w:r w:rsidRPr="006D702B">
        <w:rPr>
          <w:rFonts w:ascii="Century Gothic" w:eastAsia="Times New Roman" w:hAnsi="Century Gothic" w:cs="Tahoma"/>
          <w:color w:val="000000"/>
          <w:sz w:val="24"/>
          <w:szCs w:val="24"/>
          <w:lang w:val="it-IT"/>
        </w:rPr>
        <w:t xml:space="preserve"> è professore emerito di Chimica all’Università di Bologna. Autore di oltre 700 pubblicazioni, è uno dei chimici italiani più citati di sempre.</w:t>
      </w:r>
    </w:p>
    <w:p w14:paraId="6BB6FCFC" w14:textId="77777777" w:rsidR="00683D58" w:rsidRPr="006D702B" w:rsidRDefault="00683D58" w:rsidP="006D702B">
      <w:pPr>
        <w:spacing w:after="0" w:line="240" w:lineRule="auto"/>
        <w:jc w:val="both"/>
        <w:rPr>
          <w:rFonts w:ascii="Century Gothic" w:eastAsia="Times New Roman" w:hAnsi="Century Gothic" w:cs="Tahoma"/>
          <w:color w:val="000000"/>
          <w:sz w:val="24"/>
          <w:szCs w:val="24"/>
          <w:lang w:val="it-IT"/>
        </w:rPr>
      </w:pPr>
    </w:p>
    <w:p w14:paraId="5A0C735B" w14:textId="2F18E6A3" w:rsidR="00527DB2" w:rsidRPr="006D702B" w:rsidRDefault="00C200DC" w:rsidP="006D702B">
      <w:pPr>
        <w:spacing w:after="0" w:line="240" w:lineRule="auto"/>
        <w:jc w:val="both"/>
        <w:rPr>
          <w:rFonts w:ascii="Century Gothic" w:eastAsia="Times New Roman" w:hAnsi="Century Gothic" w:cs="Tahoma"/>
          <w:color w:val="FF0000"/>
          <w:sz w:val="24"/>
          <w:szCs w:val="24"/>
          <w:lang w:val="it-IT"/>
        </w:rPr>
      </w:pPr>
      <w:r>
        <w:rPr>
          <w:noProof/>
          <w:w w:val="105"/>
          <w:sz w:val="24"/>
          <w:szCs w:val="24"/>
          <w:lang w:val="it-IT" w:eastAsia="it-IT"/>
        </w:rPr>
        <w:drawing>
          <wp:anchor distT="0" distB="0" distL="114300" distR="114300" simplePos="0" relativeHeight="251662336" behindDoc="0" locked="0" layoutInCell="1" allowOverlap="1" wp14:anchorId="6954D786" wp14:editId="3A21A332">
            <wp:simplePos x="0" y="0"/>
            <wp:positionH relativeFrom="column">
              <wp:posOffset>12700</wp:posOffset>
            </wp:positionH>
            <wp:positionV relativeFrom="paragraph">
              <wp:posOffset>53340</wp:posOffset>
            </wp:positionV>
            <wp:extent cx="927100" cy="1203960"/>
            <wp:effectExtent l="25400" t="25400" r="38100" b="1524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ociazione%20Italiana%20del%20Libro/1_Premio%20Nazionale%20di%20Divulgazione%20Scientifica/Premio%20Divulgazione%202018/Immagini%20copertina/3_Libri/A1.p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927100" cy="120396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527DB2" w:rsidRPr="006D702B">
        <w:rPr>
          <w:rFonts w:ascii="Century Gothic" w:eastAsia="Times New Roman" w:hAnsi="Century Gothic" w:cs="Tahoma"/>
          <w:color w:val="FF0000"/>
          <w:sz w:val="24"/>
          <w:szCs w:val="24"/>
          <w:lang w:val="it-IT"/>
        </w:rPr>
        <w:t>Piero Martin</w:t>
      </w:r>
      <w:r w:rsidR="00683D58" w:rsidRPr="006D702B">
        <w:rPr>
          <w:rFonts w:ascii="Century Gothic" w:eastAsia="Times New Roman" w:hAnsi="Century Gothic" w:cs="Tahoma"/>
          <w:color w:val="FF0000"/>
          <w:sz w:val="24"/>
          <w:szCs w:val="24"/>
          <w:lang w:val="it-IT"/>
        </w:rPr>
        <w:t>, Alessandra Viola</w:t>
      </w:r>
    </w:p>
    <w:p w14:paraId="2AB25D3A" w14:textId="047194F0" w:rsidR="00527DB2" w:rsidRPr="006D702B" w:rsidRDefault="009504F6" w:rsidP="006D702B">
      <w:pPr>
        <w:spacing w:after="0" w:line="240" w:lineRule="auto"/>
        <w:jc w:val="both"/>
        <w:rPr>
          <w:rFonts w:ascii="Century Gothic" w:eastAsia="Times New Roman" w:hAnsi="Century Gothic" w:cs="Tahoma"/>
          <w:color w:val="FF0000"/>
          <w:sz w:val="24"/>
          <w:szCs w:val="24"/>
          <w:lang w:val="it-IT"/>
        </w:rPr>
      </w:pPr>
      <w:r>
        <w:rPr>
          <w:rFonts w:ascii="Century Gothic" w:eastAsia="Times New Roman" w:hAnsi="Century Gothic" w:cs="Tahoma"/>
          <w:i/>
          <w:color w:val="FF0000"/>
          <w:sz w:val="24"/>
          <w:szCs w:val="24"/>
          <w:lang w:val="it-IT"/>
        </w:rPr>
        <w:t xml:space="preserve">Trash. </w:t>
      </w:r>
      <w:r w:rsidR="00527DB2" w:rsidRPr="006D702B">
        <w:rPr>
          <w:rFonts w:ascii="Century Gothic" w:eastAsia="Times New Roman" w:hAnsi="Century Gothic" w:cs="Tahoma"/>
          <w:i/>
          <w:color w:val="FF0000"/>
          <w:sz w:val="24"/>
          <w:szCs w:val="24"/>
          <w:lang w:val="it-IT"/>
        </w:rPr>
        <w:t>Tutto quello che dovreste sapere sui rifiuti</w:t>
      </w:r>
      <w:r w:rsidR="00527DB2" w:rsidRPr="006D702B">
        <w:rPr>
          <w:rFonts w:ascii="Century Gothic" w:eastAsia="Times New Roman" w:hAnsi="Century Gothic" w:cs="Tahoma"/>
          <w:color w:val="FF0000"/>
          <w:sz w:val="24"/>
          <w:szCs w:val="24"/>
          <w:lang w:val="it-IT"/>
        </w:rPr>
        <w:t>, Codice Edizioni, 2017</w:t>
      </w:r>
    </w:p>
    <w:p w14:paraId="22BD575E" w14:textId="6C694125" w:rsidR="00683D58" w:rsidRPr="006D702B" w:rsidRDefault="00683D58" w:rsidP="006D702B">
      <w:pPr>
        <w:spacing w:after="0" w:line="240" w:lineRule="auto"/>
        <w:jc w:val="both"/>
        <w:rPr>
          <w:rFonts w:ascii="Century Gothic" w:eastAsia="Times New Roman" w:hAnsi="Century Gothic" w:cs="Tahoma"/>
          <w:color w:val="000000"/>
          <w:sz w:val="24"/>
          <w:szCs w:val="24"/>
          <w:lang w:val="it-IT"/>
        </w:rPr>
      </w:pPr>
      <w:r w:rsidRPr="006D702B">
        <w:rPr>
          <w:rFonts w:ascii="Century Gothic" w:eastAsia="Times New Roman" w:hAnsi="Century Gothic" w:cs="Tahoma"/>
          <w:color w:val="000000"/>
          <w:sz w:val="24"/>
          <w:szCs w:val="24"/>
          <w:lang w:val="it-IT"/>
        </w:rPr>
        <w:t xml:space="preserve">Questo libro è un viaggio, divertente e scientificamente rigoroso, alla scoperta dei rifiuti fuori e dentro di noi. Curiosità e tanti dati, tecnologie di punta e antiche tradizioni, </w:t>
      </w:r>
      <w:r w:rsidR="009504F6">
        <w:rPr>
          <w:rFonts w:ascii="Century Gothic" w:eastAsia="Times New Roman" w:hAnsi="Century Gothic" w:cs="Tahoma"/>
          <w:color w:val="000000"/>
          <w:sz w:val="24"/>
          <w:szCs w:val="24"/>
          <w:lang w:val="it-IT"/>
        </w:rPr>
        <w:t xml:space="preserve">arte e persino ricette gourmet per </w:t>
      </w:r>
      <w:r w:rsidRPr="006D702B">
        <w:rPr>
          <w:rFonts w:ascii="Century Gothic" w:eastAsia="Times New Roman" w:hAnsi="Century Gothic" w:cs="Tahoma"/>
          <w:color w:val="000000"/>
          <w:sz w:val="24"/>
          <w:szCs w:val="24"/>
          <w:lang w:val="it-IT"/>
        </w:rPr>
        <w:t>ricostruire la storia di un’idea – quella del rifiuto – che nei secoli si è trasformata. Dalle nostre case all’in</w:t>
      </w:r>
      <w:r w:rsidR="009504F6">
        <w:rPr>
          <w:rFonts w:ascii="Century Gothic" w:eastAsia="Times New Roman" w:hAnsi="Century Gothic" w:cs="Tahoma"/>
          <w:color w:val="000000"/>
          <w:sz w:val="24"/>
          <w:szCs w:val="24"/>
          <w:lang w:val="it-IT"/>
        </w:rPr>
        <w:t xml:space="preserve">tero pianeta, tante storie per </w:t>
      </w:r>
      <w:r w:rsidRPr="006D702B">
        <w:rPr>
          <w:rFonts w:ascii="Century Gothic" w:eastAsia="Times New Roman" w:hAnsi="Century Gothic" w:cs="Tahoma"/>
          <w:color w:val="000000"/>
          <w:sz w:val="24"/>
          <w:szCs w:val="24"/>
          <w:lang w:val="it-IT"/>
        </w:rPr>
        <w:t xml:space="preserve">scoprire cosa e quanto sprechiamo, quanto vale quello che finisce nel cestino, nelle fogne o in discarica e </w:t>
      </w:r>
      <w:r w:rsidR="009504F6">
        <w:rPr>
          <w:rFonts w:ascii="Century Gothic" w:eastAsia="Times New Roman" w:hAnsi="Century Gothic" w:cs="Tahoma"/>
          <w:color w:val="000000"/>
          <w:sz w:val="24"/>
          <w:szCs w:val="24"/>
          <w:lang w:val="it-IT"/>
        </w:rPr>
        <w:t>cosa ci si potrebbe fare (o già</w:t>
      </w:r>
      <w:r w:rsidRPr="006D702B">
        <w:rPr>
          <w:rFonts w:ascii="Century Gothic" w:eastAsia="Times New Roman" w:hAnsi="Century Gothic" w:cs="Tahoma"/>
          <w:color w:val="000000"/>
          <w:sz w:val="24"/>
          <w:szCs w:val="24"/>
          <w:lang w:val="it-IT"/>
        </w:rPr>
        <w:t xml:space="preserve"> ci si fa). Perché dall’arte all’industria, dalla tecnologia all’ambiente i rifiuti sono un problema che può mettere a repentaglio lo sviluppo sostenibile, ma possono anche essere una soluzione.</w:t>
      </w:r>
    </w:p>
    <w:p w14:paraId="0A2E7ECB" w14:textId="50D80F6E" w:rsidR="00683D58" w:rsidRPr="006D702B" w:rsidRDefault="00683D58" w:rsidP="006D702B">
      <w:pPr>
        <w:spacing w:after="0" w:line="240" w:lineRule="auto"/>
        <w:jc w:val="both"/>
        <w:rPr>
          <w:rFonts w:ascii="Century Gothic" w:eastAsia="Times New Roman" w:hAnsi="Century Gothic" w:cs="Tahoma"/>
          <w:color w:val="000000"/>
          <w:sz w:val="24"/>
          <w:szCs w:val="24"/>
          <w:lang w:val="it-IT"/>
        </w:rPr>
      </w:pPr>
      <w:r w:rsidRPr="006D702B">
        <w:rPr>
          <w:rFonts w:ascii="Century Gothic" w:eastAsia="Times New Roman" w:hAnsi="Century Gothic" w:cs="Tahoma"/>
          <w:b/>
          <w:color w:val="000000"/>
          <w:sz w:val="24"/>
          <w:szCs w:val="24"/>
          <w:lang w:val="it-IT"/>
        </w:rPr>
        <w:t>Piero Martin</w:t>
      </w:r>
      <w:r w:rsidR="009504F6">
        <w:rPr>
          <w:rFonts w:ascii="Century Gothic" w:eastAsia="Times New Roman" w:hAnsi="Century Gothic" w:cs="Tahoma"/>
          <w:color w:val="000000"/>
          <w:sz w:val="24"/>
          <w:szCs w:val="24"/>
          <w:lang w:val="it-IT"/>
        </w:rPr>
        <w:t xml:space="preserve">, fisico e </w:t>
      </w:r>
      <w:r w:rsidRPr="006D702B">
        <w:rPr>
          <w:rFonts w:ascii="Century Gothic" w:eastAsia="Times New Roman" w:hAnsi="Century Gothic" w:cs="Tahoma"/>
          <w:color w:val="000000"/>
          <w:sz w:val="24"/>
          <w:szCs w:val="24"/>
          <w:lang w:val="it-IT"/>
        </w:rPr>
        <w:t>divulgatore, insegna all’Università di Padova e svolge la sua attività di ricerca nell’ambito della fusione termonucleare controllata come sorgente di energia.</w:t>
      </w:r>
    </w:p>
    <w:p w14:paraId="16AF551E" w14:textId="5994300C" w:rsidR="00683D58" w:rsidRPr="006D702B" w:rsidRDefault="00683D58" w:rsidP="006D702B">
      <w:pPr>
        <w:spacing w:after="0" w:line="240" w:lineRule="auto"/>
        <w:jc w:val="both"/>
        <w:rPr>
          <w:rFonts w:ascii="Century Gothic" w:eastAsia="Times New Roman" w:hAnsi="Century Gothic" w:cs="Tahoma"/>
          <w:color w:val="000000"/>
          <w:sz w:val="24"/>
          <w:szCs w:val="24"/>
          <w:lang w:val="it-IT"/>
        </w:rPr>
      </w:pPr>
      <w:r w:rsidRPr="006D702B">
        <w:rPr>
          <w:rFonts w:ascii="Century Gothic" w:eastAsia="Times New Roman" w:hAnsi="Century Gothic" w:cs="Tahoma"/>
          <w:b/>
          <w:color w:val="000000"/>
          <w:sz w:val="24"/>
          <w:szCs w:val="24"/>
          <w:lang w:val="it-IT"/>
        </w:rPr>
        <w:t>Alessandra Viola</w:t>
      </w:r>
      <w:r w:rsidRPr="006D702B">
        <w:rPr>
          <w:rFonts w:ascii="Century Gothic" w:eastAsia="Times New Roman" w:hAnsi="Century Gothic" w:cs="Tahoma"/>
          <w:color w:val="000000"/>
          <w:sz w:val="24"/>
          <w:szCs w:val="24"/>
          <w:lang w:val="it-IT"/>
        </w:rPr>
        <w:t>, giornalista e divulgatrice scientifica, collabora con l’Espresso, la Repubblica, Il Sole 24 Ore e la RAI. Insegna alla Luiss.</w:t>
      </w:r>
    </w:p>
    <w:p w14:paraId="17AF3484" w14:textId="4A90765D" w:rsidR="00527DB2" w:rsidRPr="006D702B" w:rsidRDefault="00527DB2" w:rsidP="006D702B">
      <w:pPr>
        <w:spacing w:after="0" w:line="240" w:lineRule="auto"/>
        <w:jc w:val="both"/>
        <w:rPr>
          <w:rFonts w:ascii="Century Gothic" w:eastAsia="Times New Roman" w:hAnsi="Century Gothic" w:cs="Tahoma"/>
          <w:color w:val="000000"/>
          <w:sz w:val="24"/>
          <w:szCs w:val="24"/>
          <w:lang w:val="it-IT"/>
        </w:rPr>
      </w:pPr>
    </w:p>
    <w:p w14:paraId="377E7981" w14:textId="327598AB" w:rsidR="00527DB2" w:rsidRPr="006D702B" w:rsidRDefault="00527DB2" w:rsidP="006D702B">
      <w:pPr>
        <w:spacing w:after="0" w:line="240" w:lineRule="auto"/>
        <w:jc w:val="both"/>
        <w:rPr>
          <w:rFonts w:ascii="Century Gothic" w:eastAsia="Times New Roman" w:hAnsi="Century Gothic" w:cs="Tahoma"/>
          <w:color w:val="000000"/>
          <w:sz w:val="24"/>
          <w:szCs w:val="24"/>
          <w:lang w:val="it-IT"/>
        </w:rPr>
      </w:pPr>
      <w:r w:rsidRPr="006D702B">
        <w:rPr>
          <w:rFonts w:ascii="Century Gothic" w:eastAsia="Times New Roman" w:hAnsi="Century Gothic" w:cs="Tahoma"/>
          <w:color w:val="000000"/>
          <w:sz w:val="24"/>
          <w:szCs w:val="24"/>
          <w:lang w:val="it-IT"/>
        </w:rPr>
        <w:t>***</w:t>
      </w:r>
    </w:p>
    <w:p w14:paraId="0A0823A2" w14:textId="0DF8298D" w:rsidR="00527DB2" w:rsidRPr="006D702B" w:rsidRDefault="00527DB2" w:rsidP="006D702B">
      <w:pPr>
        <w:spacing w:after="0" w:line="240" w:lineRule="auto"/>
        <w:jc w:val="both"/>
        <w:rPr>
          <w:rFonts w:ascii="Century Gothic" w:eastAsia="Times New Roman" w:hAnsi="Century Gothic" w:cs="Tahoma"/>
          <w:color w:val="000000"/>
          <w:sz w:val="24"/>
          <w:szCs w:val="24"/>
          <w:lang w:val="it-IT"/>
        </w:rPr>
      </w:pPr>
    </w:p>
    <w:p w14:paraId="754BA230" w14:textId="47A9208F" w:rsidR="00527DB2" w:rsidRPr="006D702B" w:rsidRDefault="00527DB2" w:rsidP="006D702B">
      <w:pPr>
        <w:spacing w:after="0" w:line="240" w:lineRule="auto"/>
        <w:jc w:val="both"/>
        <w:rPr>
          <w:rFonts w:ascii="Century Gothic" w:eastAsia="Times New Roman" w:hAnsi="Century Gothic" w:cs="Tahoma"/>
          <w:color w:val="000000"/>
          <w:sz w:val="24"/>
          <w:szCs w:val="24"/>
          <w:u w:val="single"/>
          <w:lang w:val="it-IT"/>
        </w:rPr>
      </w:pPr>
      <w:r w:rsidRPr="006D702B">
        <w:rPr>
          <w:rFonts w:ascii="Century Gothic" w:eastAsia="Times New Roman" w:hAnsi="Century Gothic" w:cs="Tahoma"/>
          <w:color w:val="000000"/>
          <w:sz w:val="24"/>
          <w:szCs w:val="24"/>
          <w:u w:val="single"/>
          <w:lang w:val="it-IT"/>
        </w:rPr>
        <w:t>Sezione B - Scienze della vita e della salute</w:t>
      </w:r>
    </w:p>
    <w:p w14:paraId="719A0F4F" w14:textId="365F8628" w:rsidR="00527DB2" w:rsidRPr="006D702B" w:rsidRDefault="00527DB2" w:rsidP="006D702B">
      <w:pPr>
        <w:spacing w:after="0" w:line="240" w:lineRule="auto"/>
        <w:jc w:val="both"/>
        <w:rPr>
          <w:rFonts w:ascii="Century Gothic" w:eastAsia="Times New Roman" w:hAnsi="Century Gothic" w:cs="Tahoma"/>
          <w:color w:val="000000"/>
          <w:sz w:val="24"/>
          <w:szCs w:val="24"/>
          <w:lang w:val="it-IT"/>
        </w:rPr>
      </w:pPr>
    </w:p>
    <w:p w14:paraId="3E4A3DEA" w14:textId="51EE82F6" w:rsidR="00527DB2" w:rsidRPr="006D702B" w:rsidRDefault="00527DB2" w:rsidP="006D702B">
      <w:pPr>
        <w:spacing w:after="0" w:line="240" w:lineRule="auto"/>
        <w:jc w:val="both"/>
        <w:rPr>
          <w:rFonts w:ascii="Century Gothic" w:eastAsia="Times New Roman" w:hAnsi="Century Gothic" w:cs="Tahoma"/>
          <w:color w:val="FF0000"/>
          <w:sz w:val="24"/>
          <w:szCs w:val="24"/>
          <w:lang w:val="it-IT"/>
        </w:rPr>
      </w:pPr>
      <w:r w:rsidRPr="006D702B">
        <w:rPr>
          <w:rFonts w:ascii="Century Gothic" w:eastAsia="Times New Roman" w:hAnsi="Century Gothic" w:cs="Tahoma"/>
          <w:color w:val="FF0000"/>
          <w:sz w:val="24"/>
          <w:szCs w:val="24"/>
          <w:lang w:val="it-IT"/>
        </w:rPr>
        <w:t>Ernesto Di Mauro</w:t>
      </w:r>
    </w:p>
    <w:p w14:paraId="4136095B" w14:textId="41AA5788" w:rsidR="00527DB2" w:rsidRPr="006D702B" w:rsidRDefault="00527DB2" w:rsidP="006D702B">
      <w:pPr>
        <w:spacing w:after="0" w:line="240" w:lineRule="auto"/>
        <w:jc w:val="both"/>
        <w:rPr>
          <w:rFonts w:ascii="Century Gothic" w:eastAsia="Times New Roman" w:hAnsi="Century Gothic" w:cs="Tahoma"/>
          <w:color w:val="FF0000"/>
          <w:sz w:val="24"/>
          <w:szCs w:val="24"/>
          <w:lang w:val="it-IT"/>
        </w:rPr>
      </w:pPr>
      <w:r w:rsidRPr="006D702B">
        <w:rPr>
          <w:rFonts w:ascii="Century Gothic" w:eastAsia="Times New Roman" w:hAnsi="Century Gothic" w:cs="Tahoma"/>
          <w:i/>
          <w:color w:val="FF0000"/>
          <w:sz w:val="24"/>
          <w:szCs w:val="24"/>
          <w:lang w:val="it-IT"/>
        </w:rPr>
        <w:t>Epigenetica il DNA che impara</w:t>
      </w:r>
      <w:r w:rsidRPr="006D702B">
        <w:rPr>
          <w:rFonts w:ascii="Century Gothic" w:eastAsia="Times New Roman" w:hAnsi="Century Gothic" w:cs="Tahoma"/>
          <w:color w:val="FF0000"/>
          <w:sz w:val="24"/>
          <w:szCs w:val="24"/>
          <w:lang w:val="it-IT"/>
        </w:rPr>
        <w:t>, Asterios, 2017</w:t>
      </w:r>
    </w:p>
    <w:p w14:paraId="5111CF9C" w14:textId="2EE44277" w:rsidR="00527DB2" w:rsidRPr="006D702B" w:rsidRDefault="00C200DC" w:rsidP="006D702B">
      <w:pPr>
        <w:spacing w:after="0" w:line="240" w:lineRule="auto"/>
        <w:jc w:val="both"/>
        <w:rPr>
          <w:rFonts w:ascii="Century Gothic" w:eastAsia="Times New Roman" w:hAnsi="Century Gothic" w:cs="Tahoma"/>
          <w:color w:val="000000"/>
          <w:sz w:val="24"/>
          <w:szCs w:val="24"/>
          <w:lang w:val="it-IT"/>
        </w:rPr>
      </w:pPr>
      <w:r>
        <w:rPr>
          <w:noProof/>
          <w:w w:val="105"/>
          <w:sz w:val="24"/>
          <w:szCs w:val="24"/>
          <w:lang w:val="it-IT" w:eastAsia="it-IT"/>
        </w:rPr>
        <w:lastRenderedPageBreak/>
        <w:drawing>
          <wp:anchor distT="0" distB="0" distL="114300" distR="114300" simplePos="0" relativeHeight="251664384" behindDoc="0" locked="0" layoutInCell="1" allowOverlap="1" wp14:anchorId="29226353" wp14:editId="1FF43D25">
            <wp:simplePos x="0" y="0"/>
            <wp:positionH relativeFrom="column">
              <wp:posOffset>18415</wp:posOffset>
            </wp:positionH>
            <wp:positionV relativeFrom="paragraph">
              <wp:posOffset>33020</wp:posOffset>
            </wp:positionV>
            <wp:extent cx="687070" cy="1203960"/>
            <wp:effectExtent l="25400" t="25400" r="24130" b="1524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ociazione%20Italiana%20del%20Libro/1_Premio%20Nazionale%20di%20Divulgazione%20Scientifica/Premio%20Divulgazione%202018/Immagini%20copertina/3_Libri/A1.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87070" cy="120396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F36A8B" w:rsidRPr="006D702B">
        <w:rPr>
          <w:rFonts w:ascii="Century Gothic" w:eastAsia="Times New Roman" w:hAnsi="Century Gothic" w:cs="Tahoma"/>
          <w:color w:val="000000"/>
          <w:sz w:val="24"/>
          <w:szCs w:val="24"/>
          <w:lang w:val="it-IT"/>
        </w:rPr>
        <w:t>Questo libro parla di Epigenetica. Con il che si intende, formalmente: la trasmissione di tratti e comportamenti senza cambia- menti della sequenza genica. Il filo centrale di questo discorso è l’insieme di meccanismi che permettono e determinano l’uso e la trasmissione del patrimonio genetico. Infine cercherò di dare</w:t>
      </w:r>
      <w:r w:rsidR="00F4296F" w:rsidRPr="006D702B">
        <w:rPr>
          <w:rFonts w:ascii="Century Gothic" w:eastAsia="Times New Roman" w:hAnsi="Century Gothic" w:cs="Tahoma"/>
          <w:color w:val="000000"/>
          <w:sz w:val="24"/>
          <w:szCs w:val="24"/>
          <w:lang w:val="it-IT"/>
        </w:rPr>
        <w:t xml:space="preserve"> </w:t>
      </w:r>
      <w:r w:rsidR="00F36A8B" w:rsidRPr="006D702B">
        <w:rPr>
          <w:rFonts w:ascii="Century Gothic" w:eastAsia="Times New Roman" w:hAnsi="Century Gothic" w:cs="Tahoma"/>
          <w:color w:val="000000"/>
          <w:sz w:val="24"/>
          <w:szCs w:val="24"/>
          <w:lang w:val="it-IT"/>
        </w:rPr>
        <w:t>corpo alle indicazioni, se proprio non vogliamo considerarle prove, che il comportamento e la cultura (nel senso più coinvolgente, più biologico della parola) si trasmettono per via epigenetica; e non solo con esempi, immagini o parole. La trasmissione della cultura è un importante sistema evoluti- vo. Secondo quali regole? Esiste una Epigenetica del comporta- mento e, in senso più ampio, della cultura? Il DNA impara.</w:t>
      </w:r>
    </w:p>
    <w:p w14:paraId="7F2473C4" w14:textId="6364D8F6" w:rsidR="00F36A8B" w:rsidRPr="006D702B" w:rsidRDefault="00F36A8B" w:rsidP="006D702B">
      <w:pPr>
        <w:spacing w:after="0" w:line="240" w:lineRule="auto"/>
        <w:jc w:val="both"/>
        <w:rPr>
          <w:rFonts w:ascii="Century Gothic" w:eastAsia="Times New Roman" w:hAnsi="Century Gothic" w:cs="Tahoma"/>
          <w:color w:val="000000"/>
          <w:sz w:val="24"/>
          <w:szCs w:val="24"/>
          <w:lang w:val="it-IT"/>
        </w:rPr>
      </w:pPr>
      <w:r w:rsidRPr="006D702B">
        <w:rPr>
          <w:rFonts w:ascii="Century Gothic" w:eastAsia="Times New Roman" w:hAnsi="Century Gothic" w:cs="Tahoma"/>
          <w:b/>
          <w:color w:val="000000"/>
          <w:sz w:val="24"/>
          <w:szCs w:val="24"/>
          <w:lang w:val="it-IT"/>
        </w:rPr>
        <w:t>Ernesto Di Mauro</w:t>
      </w:r>
      <w:r w:rsidR="009504F6">
        <w:rPr>
          <w:rFonts w:ascii="Century Gothic" w:eastAsia="Times New Roman" w:hAnsi="Century Gothic" w:cs="Tahoma"/>
          <w:color w:val="000000"/>
          <w:sz w:val="24"/>
          <w:szCs w:val="24"/>
          <w:lang w:val="it-IT"/>
        </w:rPr>
        <w:t>, p</w:t>
      </w:r>
      <w:r w:rsidRPr="006D702B">
        <w:rPr>
          <w:rFonts w:ascii="Century Gothic" w:eastAsia="Times New Roman" w:hAnsi="Century Gothic" w:cs="Tahoma"/>
          <w:color w:val="000000"/>
          <w:sz w:val="24"/>
          <w:szCs w:val="24"/>
          <w:lang w:val="it-IT"/>
        </w:rPr>
        <w:t>rofessore di Biologia Molecolare all’Università “Sapienza” di Roma. Ha sempre studiato il materiale ereditario,</w:t>
      </w:r>
      <w:r w:rsidR="00F4296F" w:rsidRPr="006D702B">
        <w:rPr>
          <w:rFonts w:ascii="Century Gothic" w:eastAsia="Times New Roman" w:hAnsi="Century Gothic" w:cs="Tahoma"/>
          <w:color w:val="000000"/>
          <w:sz w:val="24"/>
          <w:szCs w:val="24"/>
          <w:lang w:val="it-IT"/>
        </w:rPr>
        <w:t xml:space="preserve"> </w:t>
      </w:r>
      <w:r w:rsidRPr="006D702B">
        <w:rPr>
          <w:rFonts w:ascii="Century Gothic" w:eastAsia="Times New Roman" w:hAnsi="Century Gothic" w:cs="Tahoma"/>
          <w:color w:val="000000"/>
          <w:sz w:val="24"/>
          <w:szCs w:val="24"/>
          <w:lang w:val="it-IT"/>
        </w:rPr>
        <w:t>la sua forma e la sua struttura, la sua capacità di codificare segni e significati, l’eleganza e il rigore della trasmissione dei messaggi genetici.</w:t>
      </w:r>
    </w:p>
    <w:p w14:paraId="6C78112D" w14:textId="77777777" w:rsidR="00F36A8B" w:rsidRPr="006D702B" w:rsidRDefault="00F36A8B" w:rsidP="006D702B">
      <w:pPr>
        <w:spacing w:after="0" w:line="240" w:lineRule="auto"/>
        <w:jc w:val="both"/>
        <w:rPr>
          <w:rFonts w:ascii="Century Gothic" w:eastAsia="Times New Roman" w:hAnsi="Century Gothic" w:cs="Tahoma"/>
          <w:color w:val="000000"/>
          <w:sz w:val="24"/>
          <w:szCs w:val="24"/>
          <w:lang w:val="it-IT"/>
        </w:rPr>
      </w:pPr>
    </w:p>
    <w:p w14:paraId="33566E90" w14:textId="29F9BB3A" w:rsidR="00527DB2" w:rsidRPr="006D702B" w:rsidRDefault="00C200DC" w:rsidP="006D702B">
      <w:pPr>
        <w:spacing w:after="0" w:line="240" w:lineRule="auto"/>
        <w:jc w:val="both"/>
        <w:rPr>
          <w:rFonts w:ascii="Century Gothic" w:eastAsia="Times New Roman" w:hAnsi="Century Gothic" w:cs="Tahoma"/>
          <w:color w:val="FF0000"/>
          <w:sz w:val="24"/>
          <w:szCs w:val="24"/>
          <w:lang w:val="it-IT"/>
        </w:rPr>
      </w:pPr>
      <w:r>
        <w:rPr>
          <w:noProof/>
          <w:w w:val="105"/>
          <w:sz w:val="24"/>
          <w:szCs w:val="24"/>
          <w:lang w:val="it-IT" w:eastAsia="it-IT"/>
        </w:rPr>
        <w:drawing>
          <wp:anchor distT="0" distB="0" distL="114300" distR="114300" simplePos="0" relativeHeight="251666432" behindDoc="0" locked="0" layoutInCell="1" allowOverlap="1" wp14:anchorId="6C905C3C" wp14:editId="31A5A091">
            <wp:simplePos x="0" y="0"/>
            <wp:positionH relativeFrom="column">
              <wp:posOffset>12065</wp:posOffset>
            </wp:positionH>
            <wp:positionV relativeFrom="paragraph">
              <wp:posOffset>15240</wp:posOffset>
            </wp:positionV>
            <wp:extent cx="737235" cy="1203960"/>
            <wp:effectExtent l="25400" t="25400" r="24765" b="1524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ociazione%20Italiana%20del%20Libro/1_Premio%20Nazionale%20di%20Divulgazione%20Scientifica/Premio%20Divulgazione%202018/Immagini%20copertina/3_Libri/A1.p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37235" cy="120396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9504F6">
        <w:rPr>
          <w:rFonts w:ascii="Century Gothic" w:eastAsia="Times New Roman" w:hAnsi="Century Gothic" w:cs="Tahoma"/>
          <w:color w:val="FF0000"/>
          <w:sz w:val="24"/>
          <w:szCs w:val="24"/>
          <w:lang w:val="it-IT"/>
        </w:rPr>
        <w:t>Pierl</w:t>
      </w:r>
      <w:r w:rsidR="00527DB2" w:rsidRPr="006D702B">
        <w:rPr>
          <w:rFonts w:ascii="Century Gothic" w:eastAsia="Times New Roman" w:hAnsi="Century Gothic" w:cs="Tahoma"/>
          <w:color w:val="FF0000"/>
          <w:sz w:val="24"/>
          <w:szCs w:val="24"/>
          <w:lang w:val="it-IT"/>
        </w:rPr>
        <w:t>uigi Lopalco</w:t>
      </w:r>
    </w:p>
    <w:p w14:paraId="15DC4A74" w14:textId="77777777" w:rsidR="00527DB2" w:rsidRPr="006D702B" w:rsidRDefault="00527DB2" w:rsidP="006D702B">
      <w:pPr>
        <w:spacing w:after="0" w:line="240" w:lineRule="auto"/>
        <w:jc w:val="both"/>
        <w:rPr>
          <w:rFonts w:ascii="Century Gothic" w:eastAsia="Times New Roman" w:hAnsi="Century Gothic" w:cs="Tahoma"/>
          <w:color w:val="FF0000"/>
          <w:sz w:val="24"/>
          <w:szCs w:val="24"/>
          <w:lang w:val="it-IT"/>
        </w:rPr>
      </w:pPr>
      <w:r w:rsidRPr="006D702B">
        <w:rPr>
          <w:rFonts w:ascii="Century Gothic" w:eastAsia="Times New Roman" w:hAnsi="Century Gothic" w:cs="Tahoma"/>
          <w:i/>
          <w:color w:val="FF0000"/>
          <w:sz w:val="24"/>
          <w:szCs w:val="24"/>
          <w:lang w:val="it-IT"/>
        </w:rPr>
        <w:t>Informati e vaccinati. Cosa sono, come funzionano e quanto sono sicuri i vaccini</w:t>
      </w:r>
      <w:r w:rsidRPr="006D702B">
        <w:rPr>
          <w:rFonts w:ascii="Century Gothic" w:eastAsia="Times New Roman" w:hAnsi="Century Gothic" w:cs="Tahoma"/>
          <w:color w:val="FF0000"/>
          <w:sz w:val="24"/>
          <w:szCs w:val="24"/>
          <w:lang w:val="it-IT"/>
        </w:rPr>
        <w:t>, Carocci, 2018</w:t>
      </w:r>
    </w:p>
    <w:p w14:paraId="05EF3220" w14:textId="264974D5" w:rsidR="00F36A8B" w:rsidRPr="006D702B" w:rsidRDefault="00F36A8B" w:rsidP="006D702B">
      <w:pPr>
        <w:spacing w:after="0" w:line="240" w:lineRule="auto"/>
        <w:jc w:val="both"/>
        <w:rPr>
          <w:rFonts w:ascii="Century Gothic" w:eastAsia="Times New Roman" w:hAnsi="Century Gothic" w:cs="Tahoma"/>
          <w:color w:val="000000"/>
          <w:sz w:val="24"/>
          <w:szCs w:val="24"/>
          <w:lang w:val="it-IT"/>
        </w:rPr>
      </w:pPr>
      <w:r w:rsidRPr="006D702B">
        <w:rPr>
          <w:rFonts w:ascii="Century Gothic" w:eastAsia="Times New Roman" w:hAnsi="Century Gothic" w:cs="Tahoma"/>
          <w:color w:val="000000"/>
          <w:sz w:val="24"/>
          <w:szCs w:val="24"/>
          <w:lang w:val="it-IT"/>
        </w:rPr>
        <w:t>La storia della lotta fra l’Uomo e i</w:t>
      </w:r>
      <w:r w:rsidR="00F4296F" w:rsidRPr="006D702B">
        <w:rPr>
          <w:rFonts w:ascii="Century Gothic" w:eastAsia="Times New Roman" w:hAnsi="Century Gothic" w:cs="Tahoma"/>
          <w:color w:val="000000"/>
          <w:sz w:val="24"/>
          <w:szCs w:val="24"/>
          <w:lang w:val="it-IT"/>
        </w:rPr>
        <w:t xml:space="preserve"> </w:t>
      </w:r>
      <w:r w:rsidRPr="006D702B">
        <w:rPr>
          <w:rFonts w:ascii="Century Gothic" w:eastAsia="Times New Roman" w:hAnsi="Century Gothic" w:cs="Tahoma"/>
          <w:color w:val="000000"/>
          <w:sz w:val="24"/>
          <w:szCs w:val="24"/>
          <w:lang w:val="it-IT"/>
        </w:rPr>
        <w:t>microbi inizia con la nascita delle prime civiltà. Una storia avvincente che nel corso del XX secolo subisce un’improvvisa e decisiva svolta proprio grazie alle campagne mondiali di vaccinazione.</w:t>
      </w:r>
      <w:r w:rsidR="00C200DC">
        <w:rPr>
          <w:rFonts w:ascii="Century Gothic" w:eastAsia="Times New Roman" w:hAnsi="Century Gothic" w:cs="Tahoma"/>
          <w:color w:val="000000"/>
          <w:sz w:val="24"/>
          <w:szCs w:val="24"/>
          <w:lang w:val="it-IT"/>
        </w:rPr>
        <w:t xml:space="preserve"> </w:t>
      </w:r>
      <w:r w:rsidRPr="006D702B">
        <w:rPr>
          <w:rFonts w:ascii="Century Gothic" w:eastAsia="Times New Roman" w:hAnsi="Century Gothic" w:cs="Tahoma"/>
          <w:color w:val="000000"/>
          <w:sz w:val="24"/>
          <w:szCs w:val="24"/>
          <w:lang w:val="it-IT"/>
        </w:rPr>
        <w:t>Il miglioramento delle condizioni igieniche e degli stili di vita, da solo, nulla avrebbe potuto contro flagelli come vaiolo o poliomielite. Oggi, paradossalmente, in tutto il mondo mentre la sanità pubblica insiste sulla necessità di promuovere le vaccinazioni, crescono la paura e la diffidenza nei confronti dei vaccini. Questa paura è spesso legata a scarsa conoscenza</w:t>
      </w:r>
      <w:r w:rsidR="009504F6">
        <w:rPr>
          <w:rFonts w:ascii="Century Gothic" w:eastAsia="Times New Roman" w:hAnsi="Century Gothic" w:cs="Tahoma"/>
          <w:color w:val="000000"/>
          <w:sz w:val="24"/>
          <w:szCs w:val="24"/>
          <w:lang w:val="it-IT"/>
        </w:rPr>
        <w:t xml:space="preserve"> </w:t>
      </w:r>
      <w:r w:rsidRPr="006D702B">
        <w:rPr>
          <w:rFonts w:ascii="Century Gothic" w:eastAsia="Times New Roman" w:hAnsi="Century Gothic" w:cs="Tahoma"/>
          <w:color w:val="000000"/>
          <w:sz w:val="24"/>
          <w:szCs w:val="24"/>
          <w:lang w:val="it-IT"/>
        </w:rPr>
        <w:t>o disinformazione. Il libro aiuta a capire meglio che cosa sono, come funzionano e quanto sono sicuri i vaccini. Giusto per non darla vinta ai microbi!</w:t>
      </w:r>
    </w:p>
    <w:p w14:paraId="72AA1BD3" w14:textId="31D53963" w:rsidR="00F36A8B" w:rsidRPr="006D702B" w:rsidRDefault="009504F6" w:rsidP="006D702B">
      <w:pPr>
        <w:spacing w:after="0" w:line="240" w:lineRule="auto"/>
        <w:jc w:val="both"/>
        <w:rPr>
          <w:rFonts w:ascii="Century Gothic" w:eastAsia="Times New Roman" w:hAnsi="Century Gothic" w:cs="Tahoma"/>
          <w:color w:val="000000"/>
          <w:sz w:val="24"/>
          <w:szCs w:val="24"/>
          <w:lang w:val="it-IT"/>
        </w:rPr>
      </w:pPr>
      <w:r>
        <w:rPr>
          <w:rFonts w:ascii="Century Gothic" w:eastAsia="Times New Roman" w:hAnsi="Century Gothic" w:cs="Tahoma"/>
          <w:b/>
          <w:color w:val="000000"/>
          <w:sz w:val="24"/>
          <w:szCs w:val="24"/>
          <w:lang w:val="it-IT"/>
        </w:rPr>
        <w:t>Pierl</w:t>
      </w:r>
      <w:r w:rsidR="00F36A8B" w:rsidRPr="006D702B">
        <w:rPr>
          <w:rFonts w:ascii="Century Gothic" w:eastAsia="Times New Roman" w:hAnsi="Century Gothic" w:cs="Tahoma"/>
          <w:b/>
          <w:color w:val="000000"/>
          <w:sz w:val="24"/>
          <w:szCs w:val="24"/>
          <w:lang w:val="it-IT"/>
        </w:rPr>
        <w:t>uigi Lopalco</w:t>
      </w:r>
      <w:r w:rsidR="00F36A8B" w:rsidRPr="006D702B">
        <w:rPr>
          <w:rFonts w:ascii="Century Gothic" w:eastAsia="Times New Roman" w:hAnsi="Century Gothic" w:cs="Tahoma"/>
          <w:color w:val="000000"/>
          <w:sz w:val="24"/>
          <w:szCs w:val="24"/>
          <w:lang w:val="it-IT"/>
        </w:rPr>
        <w:t xml:space="preserve"> è professore ordinario di Igiene all’Università di Pisa. È stato per anni a capo del Programma per le malattie prevenibili da vaccinazione</w:t>
      </w:r>
      <w:r w:rsidR="00F4296F" w:rsidRPr="006D702B">
        <w:rPr>
          <w:rFonts w:ascii="Century Gothic" w:eastAsia="Times New Roman" w:hAnsi="Century Gothic" w:cs="Tahoma"/>
          <w:color w:val="000000"/>
          <w:sz w:val="24"/>
          <w:szCs w:val="24"/>
          <w:lang w:val="it-IT"/>
        </w:rPr>
        <w:t xml:space="preserve"> </w:t>
      </w:r>
      <w:r w:rsidR="00F36A8B" w:rsidRPr="006D702B">
        <w:rPr>
          <w:rFonts w:ascii="Century Gothic" w:eastAsia="Times New Roman" w:hAnsi="Century Gothic" w:cs="Tahoma"/>
          <w:color w:val="000000"/>
          <w:sz w:val="24"/>
          <w:szCs w:val="24"/>
          <w:lang w:val="it-IT"/>
        </w:rPr>
        <w:t>allo European Centre for Disease Prevention and Control di Stoccolma.</w:t>
      </w:r>
    </w:p>
    <w:p w14:paraId="1DFE9ADC" w14:textId="19CDE67F" w:rsidR="00F36A8B" w:rsidRPr="006D702B" w:rsidRDefault="00F36A8B" w:rsidP="006D702B">
      <w:pPr>
        <w:spacing w:after="0" w:line="240" w:lineRule="auto"/>
        <w:jc w:val="both"/>
        <w:rPr>
          <w:rFonts w:ascii="Century Gothic" w:eastAsia="Times New Roman" w:hAnsi="Century Gothic" w:cs="Tahoma"/>
          <w:color w:val="000000"/>
          <w:sz w:val="24"/>
          <w:szCs w:val="24"/>
          <w:lang w:val="it-IT"/>
        </w:rPr>
      </w:pPr>
    </w:p>
    <w:p w14:paraId="719119FF" w14:textId="74121106" w:rsidR="00527DB2" w:rsidRPr="006D702B" w:rsidRDefault="00C200DC" w:rsidP="006D702B">
      <w:pPr>
        <w:spacing w:after="0" w:line="240" w:lineRule="auto"/>
        <w:jc w:val="both"/>
        <w:rPr>
          <w:rFonts w:ascii="Century Gothic" w:eastAsia="Times New Roman" w:hAnsi="Century Gothic" w:cs="Tahoma"/>
          <w:color w:val="FF0000"/>
          <w:sz w:val="24"/>
          <w:szCs w:val="24"/>
          <w:lang w:val="it-IT"/>
        </w:rPr>
      </w:pPr>
      <w:r>
        <w:rPr>
          <w:noProof/>
          <w:w w:val="105"/>
          <w:sz w:val="24"/>
          <w:szCs w:val="24"/>
          <w:lang w:val="it-IT" w:eastAsia="it-IT"/>
        </w:rPr>
        <w:drawing>
          <wp:anchor distT="0" distB="0" distL="114300" distR="114300" simplePos="0" relativeHeight="251668480" behindDoc="0" locked="0" layoutInCell="1" allowOverlap="1" wp14:anchorId="74241255" wp14:editId="566FCE81">
            <wp:simplePos x="0" y="0"/>
            <wp:positionH relativeFrom="column">
              <wp:posOffset>12700</wp:posOffset>
            </wp:positionH>
            <wp:positionV relativeFrom="paragraph">
              <wp:posOffset>87630</wp:posOffset>
            </wp:positionV>
            <wp:extent cx="737235" cy="1104265"/>
            <wp:effectExtent l="25400" t="25400" r="24765" b="13335"/>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ociazione%20Italiana%20del%20Libro/1_Premio%20Nazionale%20di%20Divulgazione%20Scientifica/Premio%20Divulgazione%202018/Immagini%20copertina/3_Libri/A1.pn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37235" cy="110426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527DB2" w:rsidRPr="006D702B">
        <w:rPr>
          <w:rFonts w:ascii="Century Gothic" w:eastAsia="Times New Roman" w:hAnsi="Century Gothic" w:cs="Tahoma"/>
          <w:color w:val="FF0000"/>
          <w:sz w:val="24"/>
          <w:szCs w:val="24"/>
          <w:lang w:val="it-IT"/>
        </w:rPr>
        <w:t>Stefano Farioli Vecchioli</w:t>
      </w:r>
      <w:r w:rsidR="00F4296F" w:rsidRPr="006D702B">
        <w:rPr>
          <w:rFonts w:ascii="Century Gothic" w:eastAsia="Times New Roman" w:hAnsi="Century Gothic" w:cs="Tahoma"/>
          <w:color w:val="FF0000"/>
          <w:sz w:val="24"/>
          <w:szCs w:val="24"/>
          <w:lang w:val="it-IT"/>
        </w:rPr>
        <w:t>, Elisabetta Muritti</w:t>
      </w:r>
    </w:p>
    <w:p w14:paraId="669F32D0" w14:textId="77777777" w:rsidR="00527DB2" w:rsidRPr="006D702B" w:rsidRDefault="00527DB2" w:rsidP="006D702B">
      <w:pPr>
        <w:spacing w:after="0" w:line="240" w:lineRule="auto"/>
        <w:jc w:val="both"/>
        <w:rPr>
          <w:rFonts w:ascii="Century Gothic" w:eastAsia="Times New Roman" w:hAnsi="Century Gothic" w:cs="Tahoma"/>
          <w:color w:val="FF0000"/>
          <w:sz w:val="24"/>
          <w:szCs w:val="24"/>
          <w:lang w:val="it-IT"/>
        </w:rPr>
      </w:pPr>
      <w:r w:rsidRPr="006D702B">
        <w:rPr>
          <w:rFonts w:ascii="Century Gothic" w:eastAsia="Times New Roman" w:hAnsi="Century Gothic" w:cs="Tahoma"/>
          <w:i/>
          <w:color w:val="FF0000"/>
          <w:sz w:val="24"/>
          <w:szCs w:val="24"/>
          <w:lang w:val="it-IT"/>
        </w:rPr>
        <w:t>Un cervello sempre giovane</w:t>
      </w:r>
      <w:r w:rsidRPr="006D702B">
        <w:rPr>
          <w:rFonts w:ascii="Century Gothic" w:eastAsia="Times New Roman" w:hAnsi="Century Gothic" w:cs="Tahoma"/>
          <w:color w:val="FF0000"/>
          <w:sz w:val="24"/>
          <w:szCs w:val="24"/>
          <w:lang w:val="it-IT"/>
        </w:rPr>
        <w:t>, Sperling &amp; Kupfer, 2018</w:t>
      </w:r>
    </w:p>
    <w:p w14:paraId="046D340D" w14:textId="12457262" w:rsidR="00527DB2" w:rsidRPr="006D702B" w:rsidRDefault="00F36A8B" w:rsidP="006D702B">
      <w:pPr>
        <w:spacing w:after="0" w:line="240" w:lineRule="auto"/>
        <w:jc w:val="both"/>
        <w:rPr>
          <w:rFonts w:ascii="Century Gothic" w:eastAsia="Times New Roman" w:hAnsi="Century Gothic" w:cs="Tahoma"/>
          <w:color w:val="000000"/>
          <w:sz w:val="24"/>
          <w:szCs w:val="24"/>
          <w:lang w:val="it-IT"/>
        </w:rPr>
      </w:pPr>
      <w:r w:rsidRPr="006D702B">
        <w:rPr>
          <w:rFonts w:ascii="Century Gothic" w:eastAsia="Times New Roman" w:hAnsi="Century Gothic" w:cs="Tahoma"/>
          <w:color w:val="000000"/>
          <w:sz w:val="24"/>
          <w:szCs w:val="24"/>
          <w:lang w:val="it-IT"/>
        </w:rPr>
        <w:t xml:space="preserve">Fino a poco tempo fa si </w:t>
      </w:r>
      <w:r w:rsidR="009504F6">
        <w:rPr>
          <w:rFonts w:ascii="Century Gothic" w:eastAsia="Times New Roman" w:hAnsi="Century Gothic" w:cs="Tahoma"/>
          <w:color w:val="000000"/>
          <w:sz w:val="24"/>
          <w:szCs w:val="24"/>
          <w:lang w:val="it-IT"/>
        </w:rPr>
        <w:t>pensa</w:t>
      </w:r>
      <w:r w:rsidRPr="006D702B">
        <w:rPr>
          <w:rFonts w:ascii="Century Gothic" w:eastAsia="Times New Roman" w:hAnsi="Century Gothic" w:cs="Tahoma"/>
          <w:color w:val="000000"/>
          <w:sz w:val="24"/>
          <w:szCs w:val="24"/>
          <w:lang w:val="it-IT"/>
        </w:rPr>
        <w:t>va che il nostro patrimonio di neuroni fosse limitato: nell’età adulta non se ne formano di nuovi e quelli che abbiamo muoiono al ritmo di 100.000 al giorno.</w:t>
      </w:r>
      <w:r w:rsidR="009504F6">
        <w:rPr>
          <w:rFonts w:ascii="Century Gothic" w:eastAsia="Times New Roman" w:hAnsi="Century Gothic" w:cs="Tahoma"/>
          <w:color w:val="000000"/>
          <w:sz w:val="24"/>
          <w:szCs w:val="24"/>
          <w:lang w:val="it-IT"/>
        </w:rPr>
        <w:t xml:space="preserve"> </w:t>
      </w:r>
      <w:r w:rsidRPr="006D702B">
        <w:rPr>
          <w:rFonts w:ascii="Century Gothic" w:eastAsia="Times New Roman" w:hAnsi="Century Gothic" w:cs="Tahoma"/>
          <w:color w:val="000000"/>
          <w:sz w:val="24"/>
          <w:szCs w:val="24"/>
          <w:lang w:val="it-IT"/>
        </w:rPr>
        <w:t>Il cervello sembrava destinato a un inesorabile invecchiamento. Invece gli studi più recenti</w:t>
      </w:r>
      <w:r w:rsidR="009504F6">
        <w:rPr>
          <w:rFonts w:ascii="Century Gothic" w:eastAsia="Times New Roman" w:hAnsi="Century Gothic" w:cs="Tahoma"/>
          <w:color w:val="000000"/>
          <w:sz w:val="24"/>
          <w:szCs w:val="24"/>
          <w:lang w:val="it-IT"/>
        </w:rPr>
        <w:t xml:space="preserve"> </w:t>
      </w:r>
      <w:r w:rsidRPr="006D702B">
        <w:rPr>
          <w:rFonts w:ascii="Century Gothic" w:eastAsia="Times New Roman" w:hAnsi="Century Gothic" w:cs="Tahoma"/>
          <w:color w:val="000000"/>
          <w:sz w:val="24"/>
          <w:szCs w:val="24"/>
          <w:lang w:val="it-IT"/>
        </w:rPr>
        <w:t>hanno dimostrato che possiamo intervenire, sia per frenarne il decadimento, sia per favorire la nascita di nuovi neuroni. Moltissimo dipende dalla nostra buona volontà, e non è mai tardi per iniziare. Un ruolo centrale spetta all’arricchimento delle cono</w:t>
      </w:r>
      <w:r w:rsidR="009504F6">
        <w:rPr>
          <w:rFonts w:ascii="Century Gothic" w:eastAsia="Times New Roman" w:hAnsi="Century Gothic" w:cs="Tahoma"/>
          <w:color w:val="000000"/>
          <w:sz w:val="24"/>
          <w:szCs w:val="24"/>
          <w:lang w:val="it-IT"/>
        </w:rPr>
        <w:t>scen</w:t>
      </w:r>
      <w:r w:rsidRPr="006D702B">
        <w:rPr>
          <w:rFonts w:ascii="Century Gothic" w:eastAsia="Times New Roman" w:hAnsi="Century Gothic" w:cs="Tahoma"/>
          <w:color w:val="000000"/>
          <w:sz w:val="24"/>
          <w:szCs w:val="24"/>
          <w:lang w:val="it-IT"/>
        </w:rPr>
        <w:t>ze, alla curiosità e all’applicazione ma anche alla determinazione nel superare l’isolamento con la vita di relazione.</w:t>
      </w:r>
    </w:p>
    <w:p w14:paraId="783D5B92" w14:textId="446F7B81" w:rsidR="00F36A8B" w:rsidRPr="006D702B" w:rsidRDefault="00F36A8B" w:rsidP="006D702B">
      <w:pPr>
        <w:spacing w:after="0" w:line="240" w:lineRule="auto"/>
        <w:jc w:val="both"/>
        <w:rPr>
          <w:rFonts w:ascii="Century Gothic" w:eastAsia="Times New Roman" w:hAnsi="Century Gothic" w:cs="Tahoma"/>
          <w:color w:val="000000"/>
          <w:sz w:val="24"/>
          <w:szCs w:val="24"/>
          <w:lang w:val="it-IT"/>
        </w:rPr>
      </w:pPr>
      <w:r w:rsidRPr="006D702B">
        <w:rPr>
          <w:rFonts w:ascii="Century Gothic" w:eastAsia="Times New Roman" w:hAnsi="Century Gothic" w:cs="Tahoma"/>
          <w:b/>
          <w:color w:val="000000"/>
          <w:sz w:val="24"/>
          <w:szCs w:val="24"/>
          <w:lang w:val="it-IT"/>
        </w:rPr>
        <w:t>Stefano Farioli Vecchioli</w:t>
      </w:r>
      <w:r w:rsidRPr="006D702B">
        <w:rPr>
          <w:rFonts w:ascii="Century Gothic" w:eastAsia="Times New Roman" w:hAnsi="Century Gothic" w:cs="Tahoma"/>
          <w:color w:val="000000"/>
          <w:sz w:val="24"/>
          <w:szCs w:val="24"/>
          <w:lang w:val="it-IT"/>
        </w:rPr>
        <w:t>, ricercatore, si occupa dello studio della neurogenesi adulta e della sua regolazione da parte dell’attività fisica presso l’Istituto di Biologia Cellulare e Neurobiologia del CNR.</w:t>
      </w:r>
    </w:p>
    <w:p w14:paraId="45C09CE6" w14:textId="0DBD1267" w:rsidR="00F36A8B" w:rsidRPr="006D702B" w:rsidRDefault="00F36A8B" w:rsidP="006D702B">
      <w:pPr>
        <w:spacing w:after="0" w:line="240" w:lineRule="auto"/>
        <w:jc w:val="both"/>
        <w:rPr>
          <w:rFonts w:ascii="Century Gothic" w:eastAsia="Times New Roman" w:hAnsi="Century Gothic" w:cs="Tahoma"/>
          <w:color w:val="000000"/>
          <w:sz w:val="24"/>
          <w:szCs w:val="24"/>
          <w:lang w:val="it-IT"/>
        </w:rPr>
      </w:pPr>
      <w:r w:rsidRPr="006D702B">
        <w:rPr>
          <w:rFonts w:ascii="Century Gothic" w:eastAsia="Times New Roman" w:hAnsi="Century Gothic" w:cs="Tahoma"/>
          <w:b/>
          <w:color w:val="000000"/>
          <w:sz w:val="24"/>
          <w:szCs w:val="24"/>
          <w:lang w:val="it-IT"/>
        </w:rPr>
        <w:t>Elisabetta Muritti</w:t>
      </w:r>
      <w:r w:rsidRPr="006D702B">
        <w:rPr>
          <w:rFonts w:ascii="Century Gothic" w:eastAsia="Times New Roman" w:hAnsi="Century Gothic" w:cs="Tahoma"/>
          <w:color w:val="000000"/>
          <w:sz w:val="24"/>
          <w:szCs w:val="24"/>
          <w:lang w:val="it-IT"/>
        </w:rPr>
        <w:t>, lavora nella redazione attualità di D, il settiman</w:t>
      </w:r>
      <w:r w:rsidR="00F4296F" w:rsidRPr="006D702B">
        <w:rPr>
          <w:rFonts w:ascii="Century Gothic" w:eastAsia="Times New Roman" w:hAnsi="Century Gothic" w:cs="Tahoma"/>
          <w:color w:val="000000"/>
          <w:sz w:val="24"/>
          <w:szCs w:val="24"/>
          <w:lang w:val="it-IT"/>
        </w:rPr>
        <w:t>ale femminile allegato al quoti</w:t>
      </w:r>
      <w:r w:rsidRPr="006D702B">
        <w:rPr>
          <w:rFonts w:ascii="Century Gothic" w:eastAsia="Times New Roman" w:hAnsi="Century Gothic" w:cs="Tahoma"/>
          <w:color w:val="000000"/>
          <w:sz w:val="24"/>
          <w:szCs w:val="24"/>
          <w:lang w:val="it-IT"/>
        </w:rPr>
        <w:t>diano la Repubblica. Si occupa di società, costume e stili di vita.</w:t>
      </w:r>
    </w:p>
    <w:p w14:paraId="7764F105" w14:textId="77777777" w:rsidR="00F36A8B" w:rsidRPr="006D702B" w:rsidRDefault="00F36A8B" w:rsidP="006D702B">
      <w:pPr>
        <w:spacing w:after="0" w:line="240" w:lineRule="auto"/>
        <w:jc w:val="both"/>
        <w:rPr>
          <w:rFonts w:ascii="Century Gothic" w:eastAsia="Times New Roman" w:hAnsi="Century Gothic" w:cs="Tahoma"/>
          <w:color w:val="000000"/>
          <w:sz w:val="24"/>
          <w:szCs w:val="24"/>
          <w:lang w:val="it-IT"/>
        </w:rPr>
      </w:pPr>
    </w:p>
    <w:p w14:paraId="129BBDDF" w14:textId="0B12C35B" w:rsidR="009504F6" w:rsidRDefault="00527DB2" w:rsidP="006D702B">
      <w:pPr>
        <w:spacing w:after="0" w:line="240" w:lineRule="auto"/>
        <w:jc w:val="both"/>
        <w:rPr>
          <w:rFonts w:ascii="Century Gothic" w:eastAsia="Times New Roman" w:hAnsi="Century Gothic" w:cs="Tahoma"/>
          <w:color w:val="000000"/>
          <w:sz w:val="24"/>
          <w:szCs w:val="24"/>
          <w:lang w:val="it-IT"/>
        </w:rPr>
      </w:pPr>
      <w:r w:rsidRPr="006D702B">
        <w:rPr>
          <w:rFonts w:ascii="Century Gothic" w:eastAsia="Times New Roman" w:hAnsi="Century Gothic" w:cs="Tahoma"/>
          <w:color w:val="000000"/>
          <w:sz w:val="24"/>
          <w:szCs w:val="24"/>
          <w:lang w:val="it-IT"/>
        </w:rPr>
        <w:t>***</w:t>
      </w:r>
    </w:p>
    <w:p w14:paraId="72927B55" w14:textId="77777777" w:rsidR="009504F6" w:rsidRDefault="009504F6" w:rsidP="006D702B">
      <w:pPr>
        <w:spacing w:after="0" w:line="240" w:lineRule="auto"/>
        <w:jc w:val="both"/>
        <w:rPr>
          <w:rFonts w:ascii="Century Gothic" w:eastAsia="Times New Roman" w:hAnsi="Century Gothic" w:cs="Tahoma"/>
          <w:color w:val="000000"/>
          <w:sz w:val="24"/>
          <w:szCs w:val="24"/>
          <w:lang w:val="it-IT"/>
        </w:rPr>
      </w:pPr>
    </w:p>
    <w:p w14:paraId="6BB80D42" w14:textId="0B12C35B" w:rsidR="00527DB2" w:rsidRPr="006D702B" w:rsidRDefault="00527DB2" w:rsidP="006D702B">
      <w:pPr>
        <w:spacing w:after="0" w:line="240" w:lineRule="auto"/>
        <w:jc w:val="both"/>
        <w:rPr>
          <w:rFonts w:ascii="Century Gothic" w:eastAsia="Times New Roman" w:hAnsi="Century Gothic" w:cs="Tahoma"/>
          <w:color w:val="000000"/>
          <w:sz w:val="24"/>
          <w:szCs w:val="24"/>
          <w:u w:val="single"/>
          <w:lang w:val="it-IT"/>
        </w:rPr>
      </w:pPr>
      <w:r w:rsidRPr="006D702B">
        <w:rPr>
          <w:rFonts w:ascii="Century Gothic" w:eastAsia="Times New Roman" w:hAnsi="Century Gothic" w:cs="Tahoma"/>
          <w:color w:val="000000"/>
          <w:sz w:val="24"/>
          <w:szCs w:val="24"/>
          <w:u w:val="single"/>
          <w:lang w:val="it-IT"/>
        </w:rPr>
        <w:t>Sezione C - Scienze dell’Ingegneria e dell’Architettura</w:t>
      </w:r>
    </w:p>
    <w:p w14:paraId="0EE17B8A" w14:textId="77777777" w:rsidR="00527DB2" w:rsidRPr="006D702B" w:rsidRDefault="00527DB2" w:rsidP="006D702B">
      <w:pPr>
        <w:spacing w:after="0" w:line="240" w:lineRule="auto"/>
        <w:jc w:val="both"/>
        <w:rPr>
          <w:rFonts w:ascii="Century Gothic" w:eastAsia="Times New Roman" w:hAnsi="Century Gothic" w:cs="Tahoma"/>
          <w:color w:val="000000"/>
          <w:sz w:val="24"/>
          <w:szCs w:val="24"/>
          <w:lang w:val="it-IT"/>
        </w:rPr>
      </w:pPr>
    </w:p>
    <w:p w14:paraId="7B4D24FC" w14:textId="38B7E348" w:rsidR="00527DB2" w:rsidRPr="006D702B" w:rsidRDefault="00C200DC" w:rsidP="006D702B">
      <w:pPr>
        <w:spacing w:after="0" w:line="240" w:lineRule="auto"/>
        <w:jc w:val="both"/>
        <w:rPr>
          <w:rFonts w:ascii="Century Gothic" w:eastAsia="Times New Roman" w:hAnsi="Century Gothic" w:cs="Tahoma"/>
          <w:color w:val="FF0000"/>
          <w:sz w:val="24"/>
          <w:szCs w:val="24"/>
          <w:lang w:val="it-IT"/>
        </w:rPr>
      </w:pPr>
      <w:r>
        <w:rPr>
          <w:noProof/>
          <w:w w:val="105"/>
          <w:sz w:val="24"/>
          <w:szCs w:val="24"/>
          <w:lang w:val="it-IT" w:eastAsia="it-IT"/>
        </w:rPr>
        <w:drawing>
          <wp:anchor distT="0" distB="0" distL="114300" distR="114300" simplePos="0" relativeHeight="251670528" behindDoc="0" locked="0" layoutInCell="1" allowOverlap="1" wp14:anchorId="77D73C81" wp14:editId="7D445961">
            <wp:simplePos x="0" y="0"/>
            <wp:positionH relativeFrom="column">
              <wp:posOffset>16510</wp:posOffset>
            </wp:positionH>
            <wp:positionV relativeFrom="paragraph">
              <wp:posOffset>40640</wp:posOffset>
            </wp:positionV>
            <wp:extent cx="737235" cy="1092200"/>
            <wp:effectExtent l="25400" t="25400" r="24765" b="2540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ociazione%20Italiana%20del%20Libro/1_Premio%20Nazionale%20di%20Divulgazione%20Scientifica/Premio%20Divulgazione%202018/Immagini%20copertina/3_Libri/A1.pn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37235" cy="10922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527DB2" w:rsidRPr="006D702B">
        <w:rPr>
          <w:rFonts w:ascii="Century Gothic" w:eastAsia="Times New Roman" w:hAnsi="Century Gothic" w:cs="Tahoma"/>
          <w:color w:val="FF0000"/>
          <w:sz w:val="24"/>
          <w:szCs w:val="24"/>
          <w:lang w:val="it-IT"/>
        </w:rPr>
        <w:t>Tommaso Empler</w:t>
      </w:r>
    </w:p>
    <w:p w14:paraId="5990DF2A" w14:textId="00AAEFA3" w:rsidR="00527DB2" w:rsidRPr="006D702B" w:rsidRDefault="00527DB2" w:rsidP="006D702B">
      <w:pPr>
        <w:spacing w:after="0" w:line="240" w:lineRule="auto"/>
        <w:jc w:val="both"/>
        <w:rPr>
          <w:rFonts w:ascii="Century Gothic" w:eastAsia="Times New Roman" w:hAnsi="Century Gothic" w:cs="Tahoma"/>
          <w:color w:val="FF0000"/>
          <w:sz w:val="24"/>
          <w:szCs w:val="24"/>
          <w:lang w:val="it-IT"/>
        </w:rPr>
      </w:pPr>
      <w:r w:rsidRPr="006D702B">
        <w:rPr>
          <w:rFonts w:ascii="Century Gothic" w:eastAsia="Times New Roman" w:hAnsi="Century Gothic" w:cs="Tahoma"/>
          <w:i/>
          <w:color w:val="FF0000"/>
          <w:sz w:val="24"/>
          <w:szCs w:val="24"/>
          <w:lang w:val="it-IT"/>
        </w:rPr>
        <w:t>ICT per il Cultural Heritage</w:t>
      </w:r>
      <w:r w:rsidRPr="006D702B">
        <w:rPr>
          <w:rFonts w:ascii="Century Gothic" w:eastAsia="Times New Roman" w:hAnsi="Century Gothic" w:cs="Tahoma"/>
          <w:color w:val="FF0000"/>
          <w:sz w:val="24"/>
          <w:szCs w:val="24"/>
          <w:lang w:val="it-IT"/>
        </w:rPr>
        <w:t>, Dei Srl – Tipografia del Genio Civile, 2018</w:t>
      </w:r>
    </w:p>
    <w:p w14:paraId="25CE45C5" w14:textId="7859E12E" w:rsidR="00527DB2" w:rsidRPr="006D702B" w:rsidRDefault="00A552B3" w:rsidP="006D702B">
      <w:pPr>
        <w:spacing w:after="0" w:line="240" w:lineRule="auto"/>
        <w:jc w:val="both"/>
        <w:rPr>
          <w:rFonts w:ascii="Century Gothic" w:eastAsia="Times New Roman" w:hAnsi="Century Gothic" w:cs="Tahoma"/>
          <w:color w:val="000000"/>
          <w:sz w:val="24"/>
          <w:szCs w:val="24"/>
          <w:lang w:val="it-IT"/>
        </w:rPr>
      </w:pPr>
      <w:r w:rsidRPr="006D702B">
        <w:rPr>
          <w:rFonts w:ascii="Century Gothic" w:eastAsia="Times New Roman" w:hAnsi="Century Gothic" w:cs="Tahoma"/>
          <w:color w:val="000000"/>
          <w:sz w:val="24"/>
          <w:szCs w:val="24"/>
          <w:lang w:val="it-IT"/>
        </w:rPr>
        <w:t>Oggi un tema centrale nel settore</w:t>
      </w:r>
      <w:r w:rsidR="009504F6">
        <w:rPr>
          <w:rFonts w:ascii="Century Gothic" w:eastAsia="Times New Roman" w:hAnsi="Century Gothic" w:cs="Tahoma"/>
          <w:color w:val="000000"/>
          <w:sz w:val="24"/>
          <w:szCs w:val="24"/>
          <w:lang w:val="it-IT"/>
        </w:rPr>
        <w:t xml:space="preserve"> </w:t>
      </w:r>
      <w:r w:rsidRPr="006D702B">
        <w:rPr>
          <w:rFonts w:ascii="Century Gothic" w:eastAsia="Times New Roman" w:hAnsi="Century Gothic" w:cs="Tahoma"/>
          <w:color w:val="000000"/>
          <w:sz w:val="24"/>
          <w:szCs w:val="24"/>
          <w:lang w:val="it-IT"/>
        </w:rPr>
        <w:t>della rappresentazione è legato al Cultural Heritage ed alla possibilità di visualizzare e ricostruire ambienti e luoghi che appartengono al nostro passato e che fanno parte del vasto patrimonio culturale che ci circonda e con il quale ci confrontiamo tutti i giorni. Il sempre maggiore utilizzo delle ICT indirizza gli studiosi, i ricercatori ed i fruitori dei messaggi all’utilizzo di strumenti che consentono approcci e visualizzazioni interattive e multimediali. La maggior parte delle ICT prevede l’uso di modelli 3D, che devono essere studiati ed organizzati in funzione della finalità e del dispositivo che viene utilizzato per la visualizzazione.</w:t>
      </w:r>
    </w:p>
    <w:p w14:paraId="003D08AE" w14:textId="1A7B0797" w:rsidR="00A552B3" w:rsidRPr="006D702B" w:rsidRDefault="00A552B3" w:rsidP="006D702B">
      <w:pPr>
        <w:spacing w:after="0" w:line="240" w:lineRule="auto"/>
        <w:jc w:val="both"/>
        <w:rPr>
          <w:rFonts w:ascii="Century Gothic" w:eastAsia="Times New Roman" w:hAnsi="Century Gothic" w:cs="Tahoma"/>
          <w:color w:val="000000"/>
          <w:sz w:val="24"/>
          <w:szCs w:val="24"/>
          <w:lang w:val="it-IT"/>
        </w:rPr>
      </w:pPr>
      <w:r w:rsidRPr="006D702B">
        <w:rPr>
          <w:rFonts w:ascii="Century Gothic" w:eastAsia="Times New Roman" w:hAnsi="Century Gothic" w:cs="Tahoma"/>
          <w:b/>
          <w:color w:val="000000"/>
          <w:sz w:val="24"/>
          <w:szCs w:val="24"/>
          <w:lang w:val="it-IT"/>
        </w:rPr>
        <w:t>Tommaso Empler</w:t>
      </w:r>
      <w:r w:rsidR="009504F6">
        <w:rPr>
          <w:rFonts w:ascii="Century Gothic" w:eastAsia="Times New Roman" w:hAnsi="Century Gothic" w:cs="Tahoma"/>
          <w:color w:val="000000"/>
          <w:sz w:val="24"/>
          <w:szCs w:val="24"/>
          <w:lang w:val="it-IT"/>
        </w:rPr>
        <w:t>, a</w:t>
      </w:r>
      <w:r w:rsidRPr="006D702B">
        <w:rPr>
          <w:rFonts w:ascii="Century Gothic" w:eastAsia="Times New Roman" w:hAnsi="Century Gothic" w:cs="Tahoma"/>
          <w:color w:val="000000"/>
          <w:sz w:val="24"/>
          <w:szCs w:val="24"/>
          <w:lang w:val="it-IT"/>
        </w:rPr>
        <w:t>rchitetto, dal 2011 docente di “Computer</w:t>
      </w:r>
      <w:r w:rsidR="009504F6">
        <w:rPr>
          <w:rFonts w:ascii="Century Gothic" w:eastAsia="Times New Roman" w:hAnsi="Century Gothic" w:cs="Tahoma"/>
          <w:color w:val="000000"/>
          <w:sz w:val="24"/>
          <w:szCs w:val="24"/>
          <w:lang w:val="it-IT"/>
        </w:rPr>
        <w:t xml:space="preserve"> </w:t>
      </w:r>
      <w:r w:rsidRPr="006D702B">
        <w:rPr>
          <w:rFonts w:ascii="Century Gothic" w:eastAsia="Times New Roman" w:hAnsi="Century Gothic" w:cs="Tahoma"/>
          <w:color w:val="000000"/>
          <w:sz w:val="24"/>
          <w:szCs w:val="24"/>
          <w:lang w:val="it-IT"/>
        </w:rPr>
        <w:t>Grafica” presso il Corso di Laurea</w:t>
      </w:r>
      <w:r w:rsidR="009504F6">
        <w:rPr>
          <w:rFonts w:ascii="Century Gothic" w:eastAsia="Times New Roman" w:hAnsi="Century Gothic" w:cs="Tahoma"/>
          <w:color w:val="000000"/>
          <w:sz w:val="24"/>
          <w:szCs w:val="24"/>
          <w:lang w:val="it-IT"/>
        </w:rPr>
        <w:t xml:space="preserve"> Magistrale in “Design, Comuni</w:t>
      </w:r>
      <w:r w:rsidRPr="006D702B">
        <w:rPr>
          <w:rFonts w:ascii="Century Gothic" w:eastAsia="Times New Roman" w:hAnsi="Century Gothic" w:cs="Tahoma"/>
          <w:color w:val="000000"/>
          <w:sz w:val="24"/>
          <w:szCs w:val="24"/>
          <w:lang w:val="it-IT"/>
        </w:rPr>
        <w:t>cazione Visiva e Multimediale”</w:t>
      </w:r>
      <w:r w:rsidR="009504F6">
        <w:rPr>
          <w:rFonts w:ascii="Century Gothic" w:eastAsia="Times New Roman" w:hAnsi="Century Gothic" w:cs="Tahoma"/>
          <w:color w:val="000000"/>
          <w:sz w:val="24"/>
          <w:szCs w:val="24"/>
          <w:lang w:val="it-IT"/>
        </w:rPr>
        <w:t xml:space="preserve"> </w:t>
      </w:r>
      <w:r w:rsidRPr="006D702B">
        <w:rPr>
          <w:rFonts w:ascii="Century Gothic" w:eastAsia="Times New Roman" w:hAnsi="Century Gothic" w:cs="Tahoma"/>
          <w:color w:val="000000"/>
          <w:sz w:val="24"/>
          <w:szCs w:val="24"/>
          <w:lang w:val="it-IT"/>
        </w:rPr>
        <w:t>e docente del corso “Atelier IV” p</w:t>
      </w:r>
      <w:r w:rsidR="009504F6">
        <w:rPr>
          <w:rFonts w:ascii="Century Gothic" w:eastAsia="Times New Roman" w:hAnsi="Century Gothic" w:cs="Tahoma"/>
          <w:color w:val="000000"/>
          <w:sz w:val="24"/>
          <w:szCs w:val="24"/>
          <w:lang w:val="it-IT"/>
        </w:rPr>
        <w:t>resso il Corso di Laurea Trien</w:t>
      </w:r>
      <w:r w:rsidRPr="006D702B">
        <w:rPr>
          <w:rFonts w:ascii="Century Gothic" w:eastAsia="Times New Roman" w:hAnsi="Century Gothic" w:cs="Tahoma"/>
          <w:color w:val="000000"/>
          <w:sz w:val="24"/>
          <w:szCs w:val="24"/>
          <w:lang w:val="it-IT"/>
        </w:rPr>
        <w:t>nale in “Disegno Industriale”, Facoltà di Architettura, Sapienza Università di Roma.</w:t>
      </w:r>
    </w:p>
    <w:p w14:paraId="401EC2B6" w14:textId="00F57DB0" w:rsidR="00A552B3" w:rsidRPr="006D702B" w:rsidRDefault="00A552B3" w:rsidP="006D702B">
      <w:pPr>
        <w:spacing w:after="0" w:line="240" w:lineRule="auto"/>
        <w:jc w:val="both"/>
        <w:rPr>
          <w:rFonts w:ascii="Century Gothic" w:eastAsia="Times New Roman" w:hAnsi="Century Gothic" w:cs="Tahoma"/>
          <w:color w:val="000000"/>
          <w:sz w:val="24"/>
          <w:szCs w:val="24"/>
          <w:lang w:val="it-IT"/>
        </w:rPr>
      </w:pPr>
    </w:p>
    <w:p w14:paraId="64E374B2" w14:textId="77777777" w:rsidR="00A552B3" w:rsidRPr="006D702B" w:rsidRDefault="00A552B3" w:rsidP="006D702B">
      <w:pPr>
        <w:spacing w:after="0" w:line="240" w:lineRule="auto"/>
        <w:jc w:val="both"/>
        <w:rPr>
          <w:rFonts w:ascii="Century Gothic" w:eastAsia="Times New Roman" w:hAnsi="Century Gothic" w:cs="Tahoma"/>
          <w:color w:val="000000"/>
          <w:sz w:val="24"/>
          <w:szCs w:val="24"/>
          <w:lang w:val="it-IT"/>
        </w:rPr>
      </w:pPr>
    </w:p>
    <w:p w14:paraId="7557658A" w14:textId="734A9838" w:rsidR="00527DB2" w:rsidRPr="006D702B" w:rsidRDefault="00C200DC" w:rsidP="006D702B">
      <w:pPr>
        <w:spacing w:after="0" w:line="240" w:lineRule="auto"/>
        <w:jc w:val="both"/>
        <w:rPr>
          <w:rFonts w:ascii="Century Gothic" w:eastAsia="Times New Roman" w:hAnsi="Century Gothic" w:cs="Tahoma"/>
          <w:color w:val="FF0000"/>
          <w:sz w:val="24"/>
          <w:szCs w:val="24"/>
          <w:lang w:val="it-IT"/>
        </w:rPr>
      </w:pPr>
      <w:r>
        <w:rPr>
          <w:noProof/>
          <w:w w:val="105"/>
          <w:sz w:val="24"/>
          <w:szCs w:val="24"/>
          <w:lang w:val="it-IT" w:eastAsia="it-IT"/>
        </w:rPr>
        <w:drawing>
          <wp:anchor distT="0" distB="0" distL="114300" distR="114300" simplePos="0" relativeHeight="251672576" behindDoc="0" locked="0" layoutInCell="1" allowOverlap="1" wp14:anchorId="0FBE8DCA" wp14:editId="22430DFF">
            <wp:simplePos x="0" y="0"/>
            <wp:positionH relativeFrom="column">
              <wp:posOffset>12700</wp:posOffset>
            </wp:positionH>
            <wp:positionV relativeFrom="paragraph">
              <wp:posOffset>116205</wp:posOffset>
            </wp:positionV>
            <wp:extent cx="737235" cy="995680"/>
            <wp:effectExtent l="25400" t="25400" r="24765" b="2032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ociazione%20Italiana%20del%20Libro/1_Premio%20Nazionale%20di%20Divulgazione%20Scientifica/Premio%20Divulgazione%202018/Immagini%20copertina/3_Libri/A1.pn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37235" cy="99568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527DB2" w:rsidRPr="006D702B">
        <w:rPr>
          <w:rFonts w:ascii="Century Gothic" w:eastAsia="Times New Roman" w:hAnsi="Century Gothic" w:cs="Tahoma"/>
          <w:color w:val="FF0000"/>
          <w:sz w:val="24"/>
          <w:szCs w:val="24"/>
          <w:lang w:val="it-IT"/>
        </w:rPr>
        <w:t>Armando Martin</w:t>
      </w:r>
    </w:p>
    <w:p w14:paraId="34DF4A35" w14:textId="77777777" w:rsidR="00527DB2" w:rsidRPr="006D702B" w:rsidRDefault="00527DB2" w:rsidP="006D702B">
      <w:pPr>
        <w:spacing w:after="0" w:line="240" w:lineRule="auto"/>
        <w:jc w:val="both"/>
        <w:rPr>
          <w:rFonts w:ascii="Century Gothic" w:eastAsia="Times New Roman" w:hAnsi="Century Gothic" w:cs="Tahoma"/>
          <w:color w:val="FF0000"/>
          <w:sz w:val="24"/>
          <w:szCs w:val="24"/>
          <w:lang w:val="it-IT"/>
        </w:rPr>
      </w:pPr>
      <w:r w:rsidRPr="006D702B">
        <w:rPr>
          <w:rFonts w:ascii="Century Gothic" w:eastAsia="Times New Roman" w:hAnsi="Century Gothic" w:cs="Tahoma"/>
          <w:i/>
          <w:color w:val="FF0000"/>
          <w:sz w:val="24"/>
          <w:szCs w:val="24"/>
          <w:lang w:val="it-IT"/>
        </w:rPr>
        <w:t>Industria 4.0, sfide e opportunità per il Made in Italy</w:t>
      </w:r>
      <w:r w:rsidRPr="006D702B">
        <w:rPr>
          <w:rFonts w:ascii="Century Gothic" w:eastAsia="Times New Roman" w:hAnsi="Century Gothic" w:cs="Tahoma"/>
          <w:color w:val="FF0000"/>
          <w:sz w:val="24"/>
          <w:szCs w:val="24"/>
          <w:lang w:val="it-IT"/>
        </w:rPr>
        <w:t>, Editoriale Delfino, 2018</w:t>
      </w:r>
    </w:p>
    <w:p w14:paraId="752E9C75" w14:textId="28A8C33E" w:rsidR="00527DB2" w:rsidRPr="006D702B" w:rsidRDefault="00A552B3" w:rsidP="006D702B">
      <w:pPr>
        <w:spacing w:after="0" w:line="240" w:lineRule="auto"/>
        <w:jc w:val="both"/>
        <w:rPr>
          <w:rFonts w:ascii="Century Gothic" w:eastAsia="Times New Roman" w:hAnsi="Century Gothic" w:cs="Tahoma"/>
          <w:color w:val="000000"/>
          <w:sz w:val="24"/>
          <w:szCs w:val="24"/>
          <w:lang w:val="it-IT"/>
        </w:rPr>
      </w:pPr>
      <w:r w:rsidRPr="006D702B">
        <w:rPr>
          <w:rFonts w:ascii="Century Gothic" w:eastAsia="Times New Roman" w:hAnsi="Century Gothic" w:cs="Tahoma"/>
          <w:color w:val="000000"/>
          <w:sz w:val="24"/>
          <w:szCs w:val="24"/>
          <w:lang w:val="it-IT"/>
        </w:rPr>
        <w:t>Il percorso verso la cosiddetta digital transformation è ancora lungo, ricco di opportunità ma anche di ostacoli accresciuti dall’incertezza politica e macroeconomica. “Industria 4.0, sfide e opportunità per il Made In Italy” è un vademecum sulla quarta rivoluzione industriale con un occhio di riguardo al sistema produttivo italiano. Il volume si focalizza su 4 capitoli fondamentali: i modelli di impresa; le tecnologie abilitanti; gli scenari di innovazione oltre la fabbrica; i pionieri italiani dell’impresa 4.0. Vengono insomma consegnati al lettore gli strumenti per comprendere le tecnologie abilitanti di Industria 4.0 e le implementazioni tipiche, senza trascurare l’organizzazione di fabbrica e i risvolti pubblici e sociali.</w:t>
      </w:r>
    </w:p>
    <w:p w14:paraId="02EEB02E" w14:textId="063EE6AC" w:rsidR="00A552B3" w:rsidRPr="006D702B" w:rsidRDefault="00A552B3" w:rsidP="006D702B">
      <w:pPr>
        <w:spacing w:after="0" w:line="240" w:lineRule="auto"/>
        <w:jc w:val="both"/>
        <w:rPr>
          <w:rFonts w:ascii="Century Gothic" w:eastAsia="Times New Roman" w:hAnsi="Century Gothic" w:cs="Tahoma"/>
          <w:color w:val="000000"/>
          <w:sz w:val="24"/>
          <w:szCs w:val="24"/>
          <w:lang w:val="it-IT"/>
        </w:rPr>
      </w:pPr>
      <w:r w:rsidRPr="006D702B">
        <w:rPr>
          <w:rFonts w:ascii="Century Gothic" w:eastAsia="Times New Roman" w:hAnsi="Century Gothic" w:cs="Tahoma"/>
          <w:b/>
          <w:color w:val="000000"/>
          <w:sz w:val="24"/>
          <w:szCs w:val="24"/>
          <w:lang w:val="it-IT"/>
        </w:rPr>
        <w:t>Armando Martin</w:t>
      </w:r>
      <w:r w:rsidRPr="006D702B">
        <w:rPr>
          <w:rFonts w:ascii="Century Gothic" w:eastAsia="Times New Roman" w:hAnsi="Century Gothic" w:cs="Tahoma"/>
          <w:color w:val="000000"/>
          <w:sz w:val="24"/>
          <w:szCs w:val="24"/>
          <w:lang w:val="it-IT"/>
        </w:rPr>
        <w:t xml:space="preserve"> si occupa da anni di tecnologie industriali e sistemi di gestione. Iscritto all’ordine degli ingegneri e dei giornalisti, come divulgatore, formatore ed esperto di automazione, ha all’attivo centinaia di articoli.</w:t>
      </w:r>
    </w:p>
    <w:p w14:paraId="0D7A6900" w14:textId="77777777" w:rsidR="00A552B3" w:rsidRPr="006D702B" w:rsidRDefault="00A552B3" w:rsidP="006D702B">
      <w:pPr>
        <w:spacing w:after="0" w:line="240" w:lineRule="auto"/>
        <w:jc w:val="both"/>
        <w:rPr>
          <w:rFonts w:ascii="Century Gothic" w:eastAsia="Times New Roman" w:hAnsi="Century Gothic" w:cs="Tahoma"/>
          <w:color w:val="000000"/>
          <w:sz w:val="24"/>
          <w:szCs w:val="24"/>
          <w:lang w:val="it-IT"/>
        </w:rPr>
      </w:pPr>
    </w:p>
    <w:p w14:paraId="1835201B" w14:textId="437FE647" w:rsidR="00527DB2" w:rsidRPr="006D702B" w:rsidRDefault="00C200DC" w:rsidP="006D702B">
      <w:pPr>
        <w:spacing w:after="0" w:line="240" w:lineRule="auto"/>
        <w:jc w:val="both"/>
        <w:rPr>
          <w:rFonts w:ascii="Century Gothic" w:eastAsia="Times New Roman" w:hAnsi="Century Gothic" w:cs="Tahoma"/>
          <w:color w:val="FF0000"/>
          <w:sz w:val="24"/>
          <w:szCs w:val="24"/>
          <w:lang w:val="it-IT"/>
        </w:rPr>
      </w:pPr>
      <w:r>
        <w:rPr>
          <w:noProof/>
          <w:w w:val="105"/>
          <w:sz w:val="24"/>
          <w:szCs w:val="24"/>
          <w:lang w:val="it-IT" w:eastAsia="it-IT"/>
        </w:rPr>
        <w:drawing>
          <wp:anchor distT="0" distB="0" distL="114300" distR="114300" simplePos="0" relativeHeight="251674624" behindDoc="0" locked="0" layoutInCell="1" allowOverlap="1" wp14:anchorId="000FED45" wp14:editId="1AC3783E">
            <wp:simplePos x="0" y="0"/>
            <wp:positionH relativeFrom="column">
              <wp:posOffset>35560</wp:posOffset>
            </wp:positionH>
            <wp:positionV relativeFrom="paragraph">
              <wp:posOffset>95885</wp:posOffset>
            </wp:positionV>
            <wp:extent cx="691515" cy="995680"/>
            <wp:effectExtent l="25400" t="25400" r="19685" b="2032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ociazione%20Italiana%20del%20Libro/1_Premio%20Nazionale%20di%20Divulgazione%20Scientifica/Premio%20Divulgazione%202018/Immagini%20copertina/3_Libri/A1.pn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691515" cy="99568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527DB2" w:rsidRPr="006D702B">
        <w:rPr>
          <w:rFonts w:ascii="Century Gothic" w:eastAsia="Times New Roman" w:hAnsi="Century Gothic" w:cs="Tahoma"/>
          <w:color w:val="FF0000"/>
          <w:sz w:val="24"/>
          <w:szCs w:val="24"/>
          <w:lang w:val="it-IT"/>
        </w:rPr>
        <w:t>Armando Guidoni</w:t>
      </w:r>
    </w:p>
    <w:p w14:paraId="491D58FD" w14:textId="517D0043" w:rsidR="00527DB2" w:rsidRPr="006D702B" w:rsidRDefault="00527DB2" w:rsidP="006D702B">
      <w:pPr>
        <w:spacing w:after="0" w:line="240" w:lineRule="auto"/>
        <w:jc w:val="both"/>
        <w:rPr>
          <w:rFonts w:ascii="Century Gothic" w:eastAsia="Times New Roman" w:hAnsi="Century Gothic" w:cs="Tahoma"/>
          <w:color w:val="FF0000"/>
          <w:sz w:val="24"/>
          <w:szCs w:val="24"/>
          <w:lang w:val="it-IT"/>
        </w:rPr>
      </w:pPr>
      <w:r w:rsidRPr="006D702B">
        <w:rPr>
          <w:rFonts w:ascii="Century Gothic" w:eastAsia="Times New Roman" w:hAnsi="Century Gothic" w:cs="Tahoma"/>
          <w:i/>
          <w:color w:val="FF0000"/>
          <w:sz w:val="24"/>
          <w:szCs w:val="24"/>
          <w:lang w:val="it-IT"/>
        </w:rPr>
        <w:t>Verso il Robot sapiens</w:t>
      </w:r>
      <w:r w:rsidRPr="006D702B">
        <w:rPr>
          <w:rFonts w:ascii="Century Gothic" w:eastAsia="Times New Roman" w:hAnsi="Century Gothic" w:cs="Tahoma"/>
          <w:color w:val="FF0000"/>
          <w:sz w:val="24"/>
          <w:szCs w:val="24"/>
          <w:lang w:val="it-IT"/>
        </w:rPr>
        <w:t>, Edizioni Controluce, 2018</w:t>
      </w:r>
    </w:p>
    <w:p w14:paraId="05EBD00F" w14:textId="72E14835" w:rsidR="00527DB2" w:rsidRPr="006D702B" w:rsidRDefault="00A552B3" w:rsidP="006D702B">
      <w:pPr>
        <w:spacing w:after="0" w:line="240" w:lineRule="auto"/>
        <w:jc w:val="both"/>
        <w:rPr>
          <w:rFonts w:ascii="Century Gothic" w:eastAsia="Times New Roman" w:hAnsi="Century Gothic" w:cs="Tahoma"/>
          <w:color w:val="000000"/>
          <w:sz w:val="24"/>
          <w:szCs w:val="24"/>
          <w:lang w:val="it-IT"/>
        </w:rPr>
      </w:pPr>
      <w:r w:rsidRPr="006D702B">
        <w:rPr>
          <w:rFonts w:ascii="Century Gothic" w:eastAsia="Times New Roman" w:hAnsi="Century Gothic" w:cs="Tahoma"/>
          <w:color w:val="000000"/>
          <w:sz w:val="24"/>
          <w:szCs w:val="24"/>
          <w:lang w:val="it-IT"/>
        </w:rPr>
        <w:t>In questo libro si insinua con forza la creatività, allacciata all’intuizione, come capacità non solo di immaginare ma anche di scoprire, inventare e far fronte con esito positivo a contesti nuovi nei quali le conoscenze e le attitudini esistenti si rivelano inadeguate. La creatività e il desiderio espandono tutte quelle attività che ci muovono per dirigerci oltre l’esperienza immediata. Non bisogna dimenticare che il desiderio parte sempre da dove altri erano già giunti e ha come obiettivo ciò che altri avevano già intuito. Tutto quanto oggi è stato realizzato altro non è che l’evoluzione naturale di desideri espressi dall’uomo in momenti precedenti e poi rievocati dalla sua memoria</w:t>
      </w:r>
    </w:p>
    <w:p w14:paraId="47A2F865" w14:textId="173F4303" w:rsidR="00A552B3" w:rsidRPr="006D702B" w:rsidRDefault="00A552B3" w:rsidP="006D702B">
      <w:pPr>
        <w:spacing w:after="0" w:line="240" w:lineRule="auto"/>
        <w:jc w:val="both"/>
        <w:rPr>
          <w:rFonts w:ascii="Century Gothic" w:eastAsia="Times New Roman" w:hAnsi="Century Gothic" w:cs="Tahoma"/>
          <w:color w:val="000000"/>
          <w:sz w:val="24"/>
          <w:szCs w:val="24"/>
          <w:lang w:val="it-IT"/>
        </w:rPr>
      </w:pPr>
      <w:r w:rsidRPr="006D702B">
        <w:rPr>
          <w:rFonts w:ascii="Century Gothic" w:eastAsia="Times New Roman" w:hAnsi="Century Gothic" w:cs="Tahoma"/>
          <w:b/>
          <w:color w:val="000000"/>
          <w:sz w:val="24"/>
          <w:szCs w:val="24"/>
          <w:lang w:val="it-IT"/>
        </w:rPr>
        <w:t>Armando Guidoni</w:t>
      </w:r>
      <w:r w:rsidR="009504F6">
        <w:rPr>
          <w:rFonts w:ascii="Century Gothic" w:eastAsia="Times New Roman" w:hAnsi="Century Gothic" w:cs="Tahoma"/>
          <w:color w:val="000000"/>
          <w:sz w:val="24"/>
          <w:szCs w:val="24"/>
          <w:lang w:val="it-IT"/>
        </w:rPr>
        <w:t>, r</w:t>
      </w:r>
      <w:r w:rsidRPr="006D702B">
        <w:rPr>
          <w:rFonts w:ascii="Century Gothic" w:eastAsia="Times New Roman" w:hAnsi="Century Gothic" w:cs="Tahoma"/>
          <w:color w:val="000000"/>
          <w:sz w:val="24"/>
          <w:szCs w:val="24"/>
          <w:lang w:val="it-IT"/>
        </w:rPr>
        <w:t xml:space="preserve">icercatore scientifico in ENEA e giornalista pubblicista. Dagli anni ’90, in qualità di esperto nel settore delle scienze cognitive applicate a sistemi </w:t>
      </w:r>
      <w:r w:rsidRPr="006D702B">
        <w:rPr>
          <w:rFonts w:ascii="Century Gothic" w:eastAsia="Times New Roman" w:hAnsi="Century Gothic" w:cs="Tahoma"/>
          <w:color w:val="000000"/>
          <w:sz w:val="24"/>
          <w:szCs w:val="24"/>
          <w:lang w:val="it-IT"/>
        </w:rPr>
        <w:lastRenderedPageBreak/>
        <w:t>intelligenti, ha partecipato allo sviluppo del sistema Olocontrollo emulativo e alla sua applicazione nella realizzazione di prototipi industriali.</w:t>
      </w:r>
    </w:p>
    <w:p w14:paraId="1BD0F351" w14:textId="7985F68C" w:rsidR="00A552B3" w:rsidRPr="006D702B" w:rsidRDefault="00A552B3" w:rsidP="006D702B">
      <w:pPr>
        <w:spacing w:after="0" w:line="240" w:lineRule="auto"/>
        <w:jc w:val="both"/>
        <w:rPr>
          <w:rFonts w:ascii="Century Gothic" w:eastAsia="Times New Roman" w:hAnsi="Century Gothic" w:cs="Tahoma"/>
          <w:color w:val="000000"/>
          <w:sz w:val="24"/>
          <w:szCs w:val="24"/>
          <w:lang w:val="it-IT"/>
        </w:rPr>
      </w:pPr>
    </w:p>
    <w:p w14:paraId="42998360" w14:textId="77777777" w:rsidR="00527DB2" w:rsidRPr="006D702B" w:rsidRDefault="00527DB2" w:rsidP="006D702B">
      <w:pPr>
        <w:spacing w:after="0" w:line="240" w:lineRule="auto"/>
        <w:jc w:val="both"/>
        <w:rPr>
          <w:rFonts w:ascii="Century Gothic" w:eastAsia="Times New Roman" w:hAnsi="Century Gothic" w:cs="Tahoma"/>
          <w:color w:val="000000"/>
          <w:sz w:val="24"/>
          <w:szCs w:val="24"/>
          <w:lang w:val="it-IT"/>
        </w:rPr>
      </w:pPr>
      <w:r w:rsidRPr="006D702B">
        <w:rPr>
          <w:rFonts w:ascii="Century Gothic" w:eastAsia="Times New Roman" w:hAnsi="Century Gothic" w:cs="Tahoma"/>
          <w:color w:val="000000"/>
          <w:sz w:val="24"/>
          <w:szCs w:val="24"/>
          <w:lang w:val="it-IT"/>
        </w:rPr>
        <w:t>***</w:t>
      </w:r>
    </w:p>
    <w:p w14:paraId="0EA3209D" w14:textId="77777777" w:rsidR="009504F6" w:rsidRDefault="009504F6" w:rsidP="006D702B">
      <w:pPr>
        <w:spacing w:after="0" w:line="240" w:lineRule="auto"/>
        <w:jc w:val="both"/>
        <w:rPr>
          <w:rFonts w:ascii="Century Gothic" w:eastAsia="Times New Roman" w:hAnsi="Century Gothic" w:cs="Tahoma"/>
          <w:color w:val="000000"/>
          <w:sz w:val="24"/>
          <w:szCs w:val="24"/>
          <w:u w:val="single"/>
          <w:lang w:val="it-IT"/>
        </w:rPr>
      </w:pPr>
    </w:p>
    <w:p w14:paraId="5B7ECD4C" w14:textId="77777777" w:rsidR="00527DB2" w:rsidRPr="006D702B" w:rsidRDefault="00527DB2" w:rsidP="006D702B">
      <w:pPr>
        <w:spacing w:after="0" w:line="240" w:lineRule="auto"/>
        <w:jc w:val="both"/>
        <w:rPr>
          <w:rFonts w:ascii="Century Gothic" w:eastAsia="Times New Roman" w:hAnsi="Century Gothic" w:cs="Tahoma"/>
          <w:color w:val="000000"/>
          <w:sz w:val="24"/>
          <w:szCs w:val="24"/>
          <w:u w:val="single"/>
          <w:lang w:val="it-IT"/>
        </w:rPr>
      </w:pPr>
      <w:r w:rsidRPr="006D702B">
        <w:rPr>
          <w:rFonts w:ascii="Century Gothic" w:eastAsia="Times New Roman" w:hAnsi="Century Gothic" w:cs="Tahoma"/>
          <w:color w:val="000000"/>
          <w:sz w:val="24"/>
          <w:szCs w:val="24"/>
          <w:u w:val="single"/>
          <w:lang w:val="it-IT"/>
        </w:rPr>
        <w:t>Sezione D - Scienze dell’uomo, storiche e letterarie</w:t>
      </w:r>
    </w:p>
    <w:p w14:paraId="2A96D373" w14:textId="44BCAA4C" w:rsidR="00527DB2" w:rsidRPr="006D702B" w:rsidRDefault="00C200DC" w:rsidP="006D702B">
      <w:pPr>
        <w:spacing w:after="0" w:line="240" w:lineRule="auto"/>
        <w:jc w:val="both"/>
        <w:rPr>
          <w:rFonts w:ascii="Century Gothic" w:eastAsia="Times New Roman" w:hAnsi="Century Gothic" w:cs="Tahoma"/>
          <w:color w:val="000000"/>
          <w:sz w:val="24"/>
          <w:szCs w:val="24"/>
          <w:lang w:val="it-IT"/>
        </w:rPr>
      </w:pPr>
      <w:r>
        <w:rPr>
          <w:noProof/>
          <w:w w:val="105"/>
          <w:sz w:val="24"/>
          <w:szCs w:val="24"/>
          <w:lang w:val="it-IT" w:eastAsia="it-IT"/>
        </w:rPr>
        <w:drawing>
          <wp:anchor distT="0" distB="0" distL="114300" distR="114300" simplePos="0" relativeHeight="251676672" behindDoc="0" locked="0" layoutInCell="1" allowOverlap="1" wp14:anchorId="1A378A2C" wp14:editId="0DFBACF3">
            <wp:simplePos x="0" y="0"/>
            <wp:positionH relativeFrom="column">
              <wp:posOffset>21590</wp:posOffset>
            </wp:positionH>
            <wp:positionV relativeFrom="paragraph">
              <wp:posOffset>167005</wp:posOffset>
            </wp:positionV>
            <wp:extent cx="674370" cy="995680"/>
            <wp:effectExtent l="25400" t="25400" r="36830" b="20320"/>
            <wp:wrapSquare wrapText="bothSides"/>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ociazione%20Italiana%20del%20Libro/1_Premio%20Nazionale%20di%20Divulgazione%20Scientifica/Premio%20Divulgazione%202018/Immagini%20copertina/3_Libri/A1.pn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674370" cy="99568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773A9966" w14:textId="0635459F" w:rsidR="00527DB2" w:rsidRPr="006D702B" w:rsidRDefault="00527DB2" w:rsidP="006D702B">
      <w:pPr>
        <w:spacing w:after="0" w:line="240" w:lineRule="auto"/>
        <w:jc w:val="both"/>
        <w:rPr>
          <w:rFonts w:ascii="Century Gothic" w:eastAsia="Times New Roman" w:hAnsi="Century Gothic" w:cs="Tahoma"/>
          <w:color w:val="FF0000"/>
          <w:sz w:val="24"/>
          <w:szCs w:val="24"/>
          <w:lang w:val="it-IT"/>
        </w:rPr>
      </w:pPr>
      <w:r w:rsidRPr="006D702B">
        <w:rPr>
          <w:rFonts w:ascii="Century Gothic" w:eastAsia="Times New Roman" w:hAnsi="Century Gothic" w:cs="Tahoma"/>
          <w:color w:val="FF0000"/>
          <w:sz w:val="24"/>
          <w:szCs w:val="24"/>
          <w:lang w:val="it-IT"/>
        </w:rPr>
        <w:t>Francesco Cavalli-Sforza</w:t>
      </w:r>
    </w:p>
    <w:p w14:paraId="1E1BC7DB" w14:textId="70910A0F" w:rsidR="00527DB2" w:rsidRPr="006D702B" w:rsidRDefault="00527DB2" w:rsidP="006D702B">
      <w:pPr>
        <w:spacing w:after="0" w:line="240" w:lineRule="auto"/>
        <w:jc w:val="both"/>
        <w:rPr>
          <w:rFonts w:ascii="Century Gothic" w:eastAsia="Times New Roman" w:hAnsi="Century Gothic" w:cs="Tahoma"/>
          <w:color w:val="FF0000"/>
          <w:sz w:val="24"/>
          <w:szCs w:val="24"/>
          <w:lang w:val="it-IT"/>
        </w:rPr>
      </w:pPr>
      <w:r w:rsidRPr="006D702B">
        <w:rPr>
          <w:rFonts w:ascii="Century Gothic" w:eastAsia="Times New Roman" w:hAnsi="Century Gothic" w:cs="Tahoma"/>
          <w:i/>
          <w:color w:val="FF0000"/>
          <w:sz w:val="24"/>
          <w:szCs w:val="24"/>
          <w:lang w:val="it-IT"/>
        </w:rPr>
        <w:t>L’inganno delle religioni</w:t>
      </w:r>
      <w:r w:rsidRPr="006D702B">
        <w:rPr>
          <w:rFonts w:ascii="Century Gothic" w:eastAsia="Times New Roman" w:hAnsi="Century Gothic" w:cs="Tahoma"/>
          <w:color w:val="FF0000"/>
          <w:sz w:val="24"/>
          <w:szCs w:val="24"/>
          <w:lang w:val="it-IT"/>
        </w:rPr>
        <w:t>, Codice Edizioni, 2017</w:t>
      </w:r>
    </w:p>
    <w:p w14:paraId="15777E07" w14:textId="71A83737" w:rsidR="006D702B" w:rsidRPr="006D702B" w:rsidRDefault="006D702B" w:rsidP="006D702B">
      <w:pPr>
        <w:spacing w:after="0" w:line="240" w:lineRule="auto"/>
        <w:jc w:val="both"/>
        <w:rPr>
          <w:rFonts w:ascii="Century Gothic" w:eastAsia="Times New Roman" w:hAnsi="Century Gothic" w:cs="Tahoma"/>
          <w:color w:val="000000"/>
          <w:sz w:val="24"/>
          <w:szCs w:val="24"/>
          <w:lang w:val="it-IT"/>
        </w:rPr>
      </w:pPr>
      <w:r w:rsidRPr="006D702B">
        <w:rPr>
          <w:rFonts w:ascii="Century Gothic" w:eastAsia="Times New Roman" w:hAnsi="Century Gothic" w:cs="Tahoma"/>
          <w:color w:val="000000"/>
          <w:sz w:val="24"/>
          <w:szCs w:val="24"/>
          <w:lang w:val="it-IT"/>
        </w:rPr>
        <w:t>Le religioni promettono pace e piena realizzazione dell’umanità, molte persino una vita ultraterrena. Eppure, una lunga striscia di sangue ne segna la storia. Il loro grande inganno è stato mettere l’uomo in conflitto con la sua stessa natura, separando materia e spirito, mentre l’ambizione di controllare la sessualità ha favorito la manipolazione di pensieri e comportamenti. Esistono però, lontane da dogmi e prescrizioni, linee di ricerca spirituale che propongono visioni rispettose del valore degli esseri viventi e dell’ambiente. Le tradizioni aborigene ci descrivono come esseri complessi e affascinanti, multidimensionali e connessi all’intero universo. L’antica filosofia indiana e la fisica quantistica, pur così lontane nel tempo, convengono nell’affermare che osservando la realtà la possiamo modificare.</w:t>
      </w:r>
    </w:p>
    <w:p w14:paraId="6158E1E6" w14:textId="5FFF2E70" w:rsidR="006D702B" w:rsidRPr="006D702B" w:rsidRDefault="006D702B" w:rsidP="006D702B">
      <w:pPr>
        <w:spacing w:after="0" w:line="240" w:lineRule="auto"/>
        <w:jc w:val="both"/>
        <w:rPr>
          <w:rFonts w:ascii="Century Gothic" w:eastAsia="Times New Roman" w:hAnsi="Century Gothic" w:cs="Tahoma"/>
          <w:color w:val="000000"/>
          <w:sz w:val="24"/>
          <w:szCs w:val="24"/>
          <w:lang w:val="it-IT"/>
        </w:rPr>
      </w:pPr>
      <w:r w:rsidRPr="006D702B">
        <w:rPr>
          <w:rFonts w:ascii="Century Gothic" w:eastAsia="Times New Roman" w:hAnsi="Century Gothic" w:cs="Tahoma"/>
          <w:b/>
          <w:color w:val="000000"/>
          <w:sz w:val="24"/>
          <w:szCs w:val="24"/>
          <w:lang w:val="it-IT"/>
        </w:rPr>
        <w:t>Francesco Cavalli-Sforza</w:t>
      </w:r>
      <w:r w:rsidRPr="006D702B">
        <w:rPr>
          <w:rFonts w:ascii="Century Gothic" w:eastAsia="Times New Roman" w:hAnsi="Century Gothic" w:cs="Tahoma"/>
          <w:color w:val="000000"/>
          <w:sz w:val="24"/>
          <w:szCs w:val="24"/>
          <w:lang w:val="it-IT"/>
        </w:rPr>
        <w:t xml:space="preserve"> si occupa da sempre di comunicazione e trasmissione della conoscenza. Insieme al padre, Luigi Luca Cavalli-Sforza, ha scritto alcuni dei capitoli più importanti della divulgazione scientifica italiana.</w:t>
      </w:r>
    </w:p>
    <w:p w14:paraId="2ACEE252" w14:textId="2E8E38E7" w:rsidR="00527DB2" w:rsidRPr="006D702B" w:rsidRDefault="00527DB2" w:rsidP="006D702B">
      <w:pPr>
        <w:spacing w:after="0" w:line="240" w:lineRule="auto"/>
        <w:jc w:val="both"/>
        <w:rPr>
          <w:rFonts w:ascii="Century Gothic" w:eastAsia="Times New Roman" w:hAnsi="Century Gothic" w:cs="Tahoma"/>
          <w:color w:val="000000"/>
          <w:sz w:val="24"/>
          <w:szCs w:val="24"/>
          <w:lang w:val="it-IT"/>
        </w:rPr>
      </w:pPr>
    </w:p>
    <w:p w14:paraId="5DCD1B62" w14:textId="442A7901" w:rsidR="00527DB2" w:rsidRPr="006D702B" w:rsidRDefault="00C200DC" w:rsidP="006D702B">
      <w:pPr>
        <w:spacing w:after="0" w:line="240" w:lineRule="auto"/>
        <w:jc w:val="both"/>
        <w:rPr>
          <w:rFonts w:ascii="Century Gothic" w:eastAsia="Times New Roman" w:hAnsi="Century Gothic" w:cs="Tahoma"/>
          <w:color w:val="FF0000"/>
          <w:sz w:val="24"/>
          <w:szCs w:val="24"/>
          <w:lang w:val="it-IT"/>
        </w:rPr>
      </w:pPr>
      <w:r>
        <w:rPr>
          <w:noProof/>
          <w:w w:val="105"/>
          <w:sz w:val="24"/>
          <w:szCs w:val="24"/>
          <w:lang w:val="it-IT" w:eastAsia="it-IT"/>
        </w:rPr>
        <w:drawing>
          <wp:anchor distT="0" distB="0" distL="114300" distR="114300" simplePos="0" relativeHeight="251678720" behindDoc="0" locked="0" layoutInCell="1" allowOverlap="1" wp14:anchorId="6F12EB08" wp14:editId="6356155B">
            <wp:simplePos x="0" y="0"/>
            <wp:positionH relativeFrom="column">
              <wp:posOffset>13241</wp:posOffset>
            </wp:positionH>
            <wp:positionV relativeFrom="paragraph">
              <wp:posOffset>10952</wp:posOffset>
            </wp:positionV>
            <wp:extent cx="674370" cy="991720"/>
            <wp:effectExtent l="25400" t="25400" r="36830" b="24765"/>
            <wp:wrapSquare wrapText="bothSides"/>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ociazione%20Italiana%20del%20Libro/1_Premio%20Nazionale%20di%20Divulgazione%20Scientifica/Premio%20Divulgazione%202018/Immagini%20copertina/3_Libri/A1.pn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674370" cy="99172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527DB2" w:rsidRPr="006D702B">
        <w:rPr>
          <w:rFonts w:ascii="Century Gothic" w:eastAsia="Times New Roman" w:hAnsi="Century Gothic" w:cs="Tahoma"/>
          <w:color w:val="FF0000"/>
          <w:sz w:val="24"/>
          <w:szCs w:val="24"/>
          <w:lang w:val="it-IT"/>
        </w:rPr>
        <w:t>Alberto Rizzuti</w:t>
      </w:r>
    </w:p>
    <w:p w14:paraId="20A07644" w14:textId="09B01BE3" w:rsidR="00527DB2" w:rsidRPr="006D702B" w:rsidRDefault="00527DB2" w:rsidP="006D702B">
      <w:pPr>
        <w:spacing w:after="0" w:line="240" w:lineRule="auto"/>
        <w:jc w:val="both"/>
        <w:rPr>
          <w:rFonts w:ascii="Century Gothic" w:eastAsia="Times New Roman" w:hAnsi="Century Gothic" w:cs="Tahoma"/>
          <w:color w:val="FF0000"/>
          <w:sz w:val="24"/>
          <w:szCs w:val="24"/>
          <w:lang w:val="it-IT"/>
        </w:rPr>
      </w:pPr>
      <w:r w:rsidRPr="006D702B">
        <w:rPr>
          <w:rFonts w:ascii="Century Gothic" w:eastAsia="Times New Roman" w:hAnsi="Century Gothic" w:cs="Tahoma"/>
          <w:i/>
          <w:color w:val="FF0000"/>
          <w:sz w:val="24"/>
          <w:szCs w:val="24"/>
          <w:lang w:val="it-IT"/>
        </w:rPr>
        <w:t>Musica sull’acqua. Fiumi sonori, mari in tempesta, fontane magiche da Händel a Stravinskij</w:t>
      </w:r>
      <w:r w:rsidRPr="006D702B">
        <w:rPr>
          <w:rFonts w:ascii="Century Gothic" w:eastAsia="Times New Roman" w:hAnsi="Century Gothic" w:cs="Tahoma"/>
          <w:color w:val="FF0000"/>
          <w:sz w:val="24"/>
          <w:szCs w:val="24"/>
          <w:lang w:val="it-IT"/>
        </w:rPr>
        <w:t>, Carocci, 2017</w:t>
      </w:r>
    </w:p>
    <w:p w14:paraId="6CCE9502" w14:textId="7458ED4C" w:rsidR="006D702B" w:rsidRPr="006D702B" w:rsidRDefault="006D702B" w:rsidP="006D702B">
      <w:pPr>
        <w:spacing w:after="0" w:line="240" w:lineRule="auto"/>
        <w:jc w:val="both"/>
        <w:rPr>
          <w:rFonts w:ascii="Century Gothic" w:eastAsia="Times New Roman" w:hAnsi="Century Gothic" w:cs="Tahoma"/>
          <w:color w:val="000000"/>
          <w:sz w:val="24"/>
          <w:szCs w:val="24"/>
          <w:lang w:val="it-IT"/>
        </w:rPr>
      </w:pPr>
      <w:r w:rsidRPr="006D702B">
        <w:rPr>
          <w:rFonts w:ascii="Century Gothic" w:eastAsia="Times New Roman" w:hAnsi="Century Gothic" w:cs="Tahoma"/>
          <w:color w:val="000000"/>
          <w:sz w:val="24"/>
          <w:szCs w:val="24"/>
          <w:lang w:val="it-IT"/>
        </w:rPr>
        <w:t>Londra, una sera d’estate, tre secoli fa. Per una festa sul Tamigi la corte chiede a Händel un’ora di grande musica. Händel allestisce una suite da eseguire sulla chiatta d’appoggio, mentre Giorgio I e i suoi ospiti conversano su quella reale. Il successo è tale che il sovrano richiede due repliche. La suite prenderà il nome di Water Music, ma nelle sue pagine l’acqua resterà una presenza ineffabile. Il libro propone una rassegna di musiche “acquatiche” aggregate per temi o accomunate da affinità segrete. Beethoven, Brahms, Chopin, Debussy, Liszt, Ravel, Rossini, Schubert, Schumann, Strauss, Stravinskij, Verdi e Wagner sono solo alcuni dei compositori che hanno dedicato all’acqua pagine memorabili.</w:t>
      </w:r>
    </w:p>
    <w:p w14:paraId="73E64E7E" w14:textId="62FE467B" w:rsidR="006D702B" w:rsidRPr="006D702B" w:rsidRDefault="006D702B" w:rsidP="006D702B">
      <w:pPr>
        <w:spacing w:after="0" w:line="240" w:lineRule="auto"/>
        <w:jc w:val="both"/>
        <w:rPr>
          <w:rFonts w:ascii="Century Gothic" w:eastAsia="Times New Roman" w:hAnsi="Century Gothic" w:cs="Tahoma"/>
          <w:color w:val="000000"/>
          <w:sz w:val="24"/>
          <w:szCs w:val="24"/>
          <w:lang w:val="it-IT"/>
        </w:rPr>
      </w:pPr>
      <w:r w:rsidRPr="006D702B">
        <w:rPr>
          <w:rFonts w:ascii="Century Gothic" w:eastAsia="Times New Roman" w:hAnsi="Century Gothic" w:cs="Tahoma"/>
          <w:b/>
          <w:color w:val="000000"/>
          <w:sz w:val="24"/>
          <w:szCs w:val="24"/>
          <w:lang w:val="it-IT"/>
        </w:rPr>
        <w:t>Alberto Rizzuti</w:t>
      </w:r>
      <w:r w:rsidRPr="006D702B">
        <w:rPr>
          <w:rFonts w:ascii="Century Gothic" w:eastAsia="Times New Roman" w:hAnsi="Century Gothic" w:cs="Tahoma"/>
          <w:color w:val="000000"/>
          <w:sz w:val="24"/>
          <w:szCs w:val="24"/>
          <w:lang w:val="it-IT"/>
        </w:rPr>
        <w:t xml:space="preserve"> insegna Storia della civiltà musicale nell’Università di Torino ed è fondatore e direttore del Centro Studi sul Teatro Musicale dell’Università di Torino e del periodico online «Gli spazi della musica».</w:t>
      </w:r>
    </w:p>
    <w:p w14:paraId="4C37519B" w14:textId="6A1060A2" w:rsidR="006D702B" w:rsidRPr="006D702B" w:rsidRDefault="00C200DC" w:rsidP="006D702B">
      <w:pPr>
        <w:spacing w:after="0" w:line="240" w:lineRule="auto"/>
        <w:jc w:val="both"/>
        <w:rPr>
          <w:rFonts w:ascii="Century Gothic" w:eastAsia="Times New Roman" w:hAnsi="Century Gothic" w:cs="Tahoma"/>
          <w:color w:val="000000"/>
          <w:sz w:val="24"/>
          <w:szCs w:val="24"/>
          <w:lang w:val="it-IT"/>
        </w:rPr>
      </w:pPr>
      <w:r>
        <w:rPr>
          <w:noProof/>
          <w:w w:val="105"/>
          <w:sz w:val="24"/>
          <w:szCs w:val="24"/>
          <w:lang w:val="it-IT" w:eastAsia="it-IT"/>
        </w:rPr>
        <w:drawing>
          <wp:anchor distT="0" distB="0" distL="114300" distR="114300" simplePos="0" relativeHeight="251680768" behindDoc="0" locked="0" layoutInCell="1" allowOverlap="1" wp14:anchorId="4E62F4C5" wp14:editId="3A1D4395">
            <wp:simplePos x="0" y="0"/>
            <wp:positionH relativeFrom="column">
              <wp:posOffset>17145</wp:posOffset>
            </wp:positionH>
            <wp:positionV relativeFrom="paragraph">
              <wp:posOffset>172085</wp:posOffset>
            </wp:positionV>
            <wp:extent cx="661035" cy="991235"/>
            <wp:effectExtent l="25400" t="25400" r="24765" b="24765"/>
            <wp:wrapSquare wrapText="bothSides"/>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ociazione%20Italiana%20del%20Libro/1_Premio%20Nazionale%20di%20Divulgazione%20Scientifica/Premio%20Divulgazione%202018/Immagini%20copertina/3_Libri/A1.png"/>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661035" cy="99123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77CD0B14" w14:textId="119DB408" w:rsidR="00527DB2" w:rsidRPr="006D702B" w:rsidRDefault="00527DB2" w:rsidP="006D702B">
      <w:pPr>
        <w:spacing w:after="0" w:line="240" w:lineRule="auto"/>
        <w:jc w:val="both"/>
        <w:rPr>
          <w:rFonts w:ascii="Century Gothic" w:eastAsia="Times New Roman" w:hAnsi="Century Gothic" w:cs="Tahoma"/>
          <w:color w:val="FF0000"/>
          <w:sz w:val="24"/>
          <w:szCs w:val="24"/>
          <w:lang w:val="it-IT"/>
        </w:rPr>
      </w:pPr>
      <w:r w:rsidRPr="006D702B">
        <w:rPr>
          <w:rFonts w:ascii="Century Gothic" w:eastAsia="Times New Roman" w:hAnsi="Century Gothic" w:cs="Tahoma"/>
          <w:color w:val="FF0000"/>
          <w:sz w:val="24"/>
          <w:szCs w:val="24"/>
          <w:lang w:val="it-IT"/>
        </w:rPr>
        <w:t>Leonardo Luccone</w:t>
      </w:r>
    </w:p>
    <w:p w14:paraId="102EEE83" w14:textId="5C408E63" w:rsidR="00527DB2" w:rsidRPr="006D702B" w:rsidRDefault="00527DB2" w:rsidP="006D702B">
      <w:pPr>
        <w:spacing w:after="0" w:line="240" w:lineRule="auto"/>
        <w:jc w:val="both"/>
        <w:rPr>
          <w:rFonts w:ascii="Century Gothic" w:eastAsia="Times New Roman" w:hAnsi="Century Gothic" w:cs="Tahoma"/>
          <w:color w:val="FF0000"/>
          <w:sz w:val="24"/>
          <w:szCs w:val="24"/>
          <w:lang w:val="it-IT"/>
        </w:rPr>
      </w:pPr>
      <w:r w:rsidRPr="006D702B">
        <w:rPr>
          <w:rFonts w:ascii="Century Gothic" w:eastAsia="Times New Roman" w:hAnsi="Century Gothic" w:cs="Tahoma"/>
          <w:i/>
          <w:color w:val="FF0000"/>
          <w:sz w:val="24"/>
          <w:szCs w:val="24"/>
          <w:lang w:val="it-IT"/>
        </w:rPr>
        <w:t>Questione di virgole. Punteggiare rapido e accorto</w:t>
      </w:r>
      <w:r w:rsidRPr="006D702B">
        <w:rPr>
          <w:rFonts w:ascii="Century Gothic" w:eastAsia="Times New Roman" w:hAnsi="Century Gothic" w:cs="Tahoma"/>
          <w:color w:val="FF0000"/>
          <w:sz w:val="24"/>
          <w:szCs w:val="24"/>
          <w:lang w:val="it-IT"/>
        </w:rPr>
        <w:t>, Laterza, 2018</w:t>
      </w:r>
    </w:p>
    <w:p w14:paraId="2FFA68E5" w14:textId="70F18855" w:rsidR="006D702B" w:rsidRPr="006D702B" w:rsidRDefault="006D702B" w:rsidP="006D702B">
      <w:pPr>
        <w:spacing w:after="0" w:line="240" w:lineRule="auto"/>
        <w:jc w:val="both"/>
        <w:rPr>
          <w:rFonts w:ascii="Century Gothic" w:eastAsia="Times New Roman" w:hAnsi="Century Gothic" w:cs="Tahoma"/>
          <w:color w:val="000000"/>
          <w:sz w:val="24"/>
          <w:szCs w:val="24"/>
          <w:lang w:val="it-IT"/>
        </w:rPr>
      </w:pPr>
      <w:r w:rsidRPr="006D702B">
        <w:rPr>
          <w:rFonts w:ascii="Century Gothic" w:eastAsia="Times New Roman" w:hAnsi="Century Gothic" w:cs="Tahoma"/>
          <w:color w:val="000000"/>
          <w:sz w:val="24"/>
          <w:szCs w:val="24"/>
          <w:lang w:val="it-IT"/>
        </w:rPr>
        <w:t xml:space="preserve">Questa non è una grammatica o un manuale, ma un racconto sobrio e divertente sull’uso corretto della virgola e del punto e virgola. Perché questi due segni? Perché rappresentano due tendenze contrapposte: la virgola ha fagocitato il punto e virgola e i due punti, e insieme al punto fermo rappresenta il novanta per cento della punteggiatura usata da chi scrive oggi; il punto e virgola, invece, è in via di estinzione. Con semplicità e metodo vengono illustrati gli usi corretti ed errati dei due segni, a partire dalla scrittura che abbiamo sotto il naso (giornali, romanzi, saggi, messaggi istantanei). Alla fine del </w:t>
      </w:r>
      <w:r w:rsidRPr="006D702B">
        <w:rPr>
          <w:rFonts w:ascii="Century Gothic" w:eastAsia="Times New Roman" w:hAnsi="Century Gothic" w:cs="Tahoma"/>
          <w:color w:val="000000"/>
          <w:sz w:val="24"/>
          <w:szCs w:val="24"/>
          <w:lang w:val="it-IT"/>
        </w:rPr>
        <w:lastRenderedPageBreak/>
        <w:t>percorso, si spera, si scriverà con un po’ meno virgole e qualche punto e virgola in più.</w:t>
      </w:r>
    </w:p>
    <w:p w14:paraId="29256866" w14:textId="674140F3" w:rsidR="006D702B" w:rsidRPr="006D702B" w:rsidRDefault="006D702B" w:rsidP="006D702B">
      <w:pPr>
        <w:spacing w:after="0" w:line="240" w:lineRule="auto"/>
        <w:jc w:val="both"/>
        <w:rPr>
          <w:rFonts w:ascii="Century Gothic" w:eastAsia="Times New Roman" w:hAnsi="Century Gothic" w:cs="Tahoma"/>
          <w:color w:val="000000"/>
          <w:sz w:val="24"/>
          <w:szCs w:val="24"/>
          <w:lang w:val="it-IT"/>
        </w:rPr>
      </w:pPr>
      <w:r w:rsidRPr="006D702B">
        <w:rPr>
          <w:rFonts w:ascii="Century Gothic" w:eastAsia="Times New Roman" w:hAnsi="Century Gothic" w:cs="Tahoma"/>
          <w:b/>
          <w:color w:val="000000"/>
          <w:sz w:val="24"/>
          <w:szCs w:val="24"/>
          <w:lang w:val="it-IT"/>
        </w:rPr>
        <w:t>Leonardo Luccone</w:t>
      </w:r>
      <w:r w:rsidRPr="006D702B">
        <w:rPr>
          <w:rFonts w:ascii="Century Gothic" w:eastAsia="Times New Roman" w:hAnsi="Century Gothic" w:cs="Tahoma"/>
          <w:color w:val="000000"/>
          <w:sz w:val="24"/>
          <w:szCs w:val="24"/>
          <w:lang w:val="it-IT"/>
        </w:rPr>
        <w:t xml:space="preserve"> ha tradotto e curato volumi di scrittori anglo- americani come John Cheever e</w:t>
      </w:r>
      <w:r w:rsidR="009504F6">
        <w:rPr>
          <w:rFonts w:ascii="Century Gothic" w:eastAsia="Times New Roman" w:hAnsi="Century Gothic" w:cs="Tahoma"/>
          <w:color w:val="000000"/>
          <w:sz w:val="24"/>
          <w:szCs w:val="24"/>
          <w:lang w:val="it-IT"/>
        </w:rPr>
        <w:t xml:space="preserve"> </w:t>
      </w:r>
      <w:r w:rsidRPr="006D702B">
        <w:rPr>
          <w:rFonts w:ascii="Century Gothic" w:eastAsia="Times New Roman" w:hAnsi="Century Gothic" w:cs="Tahoma"/>
          <w:color w:val="000000"/>
          <w:sz w:val="24"/>
          <w:szCs w:val="24"/>
          <w:lang w:val="it-IT"/>
        </w:rPr>
        <w:t>F. Scott Fitzgerald. Ha diretto la narrativa delle edizioni Nutrimenti e la casa editrice 66thand2nd. Nel 2005 ha fondato lo studio editoriale e agenzia letteraria Oblique.</w:t>
      </w:r>
    </w:p>
    <w:p w14:paraId="7380CEF6" w14:textId="768969F6" w:rsidR="00527DB2" w:rsidRPr="006D702B" w:rsidRDefault="00527DB2" w:rsidP="006D702B">
      <w:pPr>
        <w:spacing w:after="0" w:line="240" w:lineRule="auto"/>
        <w:jc w:val="both"/>
        <w:rPr>
          <w:rFonts w:ascii="Century Gothic" w:eastAsia="Times New Roman" w:hAnsi="Century Gothic" w:cs="Tahoma"/>
          <w:color w:val="000000"/>
          <w:sz w:val="24"/>
          <w:szCs w:val="24"/>
          <w:lang w:val="it-IT"/>
        </w:rPr>
      </w:pPr>
    </w:p>
    <w:p w14:paraId="2F909620" w14:textId="77777777" w:rsidR="00527DB2" w:rsidRPr="006D702B" w:rsidRDefault="00527DB2" w:rsidP="006D702B">
      <w:pPr>
        <w:spacing w:after="0" w:line="240" w:lineRule="auto"/>
        <w:jc w:val="both"/>
        <w:rPr>
          <w:rFonts w:ascii="Century Gothic" w:eastAsia="Times New Roman" w:hAnsi="Century Gothic" w:cs="Tahoma"/>
          <w:color w:val="000000"/>
          <w:sz w:val="24"/>
          <w:szCs w:val="24"/>
          <w:lang w:val="it-IT"/>
        </w:rPr>
      </w:pPr>
      <w:r w:rsidRPr="006D702B">
        <w:rPr>
          <w:rFonts w:ascii="Century Gothic" w:eastAsia="Times New Roman" w:hAnsi="Century Gothic" w:cs="Tahoma"/>
          <w:color w:val="000000"/>
          <w:sz w:val="24"/>
          <w:szCs w:val="24"/>
          <w:lang w:val="it-IT"/>
        </w:rPr>
        <w:t>***</w:t>
      </w:r>
    </w:p>
    <w:p w14:paraId="58DC0CAF" w14:textId="77777777" w:rsidR="00527DB2" w:rsidRPr="006D702B" w:rsidRDefault="00527DB2" w:rsidP="006D702B">
      <w:pPr>
        <w:spacing w:after="0" w:line="240" w:lineRule="auto"/>
        <w:jc w:val="both"/>
        <w:rPr>
          <w:rFonts w:ascii="Century Gothic" w:eastAsia="Times New Roman" w:hAnsi="Century Gothic" w:cs="Tahoma"/>
          <w:color w:val="000000"/>
          <w:sz w:val="24"/>
          <w:szCs w:val="24"/>
          <w:lang w:val="it-IT"/>
        </w:rPr>
      </w:pPr>
    </w:p>
    <w:p w14:paraId="0CDF8539" w14:textId="77777777" w:rsidR="00527DB2" w:rsidRPr="006D702B" w:rsidRDefault="00527DB2" w:rsidP="006D702B">
      <w:pPr>
        <w:spacing w:after="0" w:line="240" w:lineRule="auto"/>
        <w:jc w:val="both"/>
        <w:rPr>
          <w:rFonts w:ascii="Century Gothic" w:eastAsia="Times New Roman" w:hAnsi="Century Gothic" w:cs="Tahoma"/>
          <w:color w:val="000000"/>
          <w:sz w:val="24"/>
          <w:szCs w:val="24"/>
          <w:u w:val="single"/>
          <w:lang w:val="it-IT"/>
        </w:rPr>
      </w:pPr>
      <w:r w:rsidRPr="006D702B">
        <w:rPr>
          <w:rFonts w:ascii="Century Gothic" w:eastAsia="Times New Roman" w:hAnsi="Century Gothic" w:cs="Tahoma"/>
          <w:color w:val="000000"/>
          <w:sz w:val="24"/>
          <w:szCs w:val="24"/>
          <w:u w:val="single"/>
          <w:lang w:val="it-IT"/>
        </w:rPr>
        <w:t>Sezione E - Scienze giuridiche, economiche e sociali</w:t>
      </w:r>
    </w:p>
    <w:p w14:paraId="7606818B" w14:textId="77777777" w:rsidR="00527DB2" w:rsidRPr="006D702B" w:rsidRDefault="00527DB2" w:rsidP="006D702B">
      <w:pPr>
        <w:spacing w:after="0" w:line="240" w:lineRule="auto"/>
        <w:jc w:val="both"/>
        <w:rPr>
          <w:rFonts w:ascii="Century Gothic" w:eastAsia="Times New Roman" w:hAnsi="Century Gothic" w:cs="Tahoma"/>
          <w:color w:val="000000"/>
          <w:sz w:val="24"/>
          <w:szCs w:val="24"/>
          <w:lang w:val="it-IT"/>
        </w:rPr>
      </w:pPr>
    </w:p>
    <w:p w14:paraId="72A4A748" w14:textId="5796D509" w:rsidR="00527DB2" w:rsidRPr="006D702B" w:rsidRDefault="00C200DC" w:rsidP="006D702B">
      <w:pPr>
        <w:spacing w:after="0" w:line="240" w:lineRule="auto"/>
        <w:jc w:val="both"/>
        <w:rPr>
          <w:rFonts w:ascii="Century Gothic" w:eastAsia="Times New Roman" w:hAnsi="Century Gothic" w:cs="Tahoma"/>
          <w:color w:val="FF0000"/>
          <w:sz w:val="24"/>
          <w:szCs w:val="24"/>
          <w:lang w:val="it-IT"/>
        </w:rPr>
      </w:pPr>
      <w:r>
        <w:rPr>
          <w:noProof/>
          <w:w w:val="105"/>
          <w:sz w:val="24"/>
          <w:szCs w:val="24"/>
          <w:lang w:val="it-IT" w:eastAsia="it-IT"/>
        </w:rPr>
        <w:drawing>
          <wp:anchor distT="0" distB="0" distL="114300" distR="114300" simplePos="0" relativeHeight="251682816" behindDoc="0" locked="0" layoutInCell="1" allowOverlap="1" wp14:anchorId="507797EE" wp14:editId="7FEABC19">
            <wp:simplePos x="0" y="0"/>
            <wp:positionH relativeFrom="column">
              <wp:posOffset>12700</wp:posOffset>
            </wp:positionH>
            <wp:positionV relativeFrom="paragraph">
              <wp:posOffset>52705</wp:posOffset>
            </wp:positionV>
            <wp:extent cx="661035" cy="944245"/>
            <wp:effectExtent l="25400" t="25400" r="24765" b="20955"/>
            <wp:wrapSquare wrapText="bothSides"/>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ociazione%20Italiana%20del%20Libro/1_Premio%20Nazionale%20di%20Divulgazione%20Scientifica/Premio%20Divulgazione%202018/Immagini%20copertina/3_Libri/A1.pn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661035" cy="94424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527DB2" w:rsidRPr="006D702B">
        <w:rPr>
          <w:rFonts w:ascii="Century Gothic" w:eastAsia="Times New Roman" w:hAnsi="Century Gothic" w:cs="Tahoma"/>
          <w:color w:val="FF0000"/>
          <w:sz w:val="24"/>
          <w:szCs w:val="24"/>
          <w:lang w:val="it-IT"/>
        </w:rPr>
        <w:t>Andrea Levico</w:t>
      </w:r>
    </w:p>
    <w:p w14:paraId="31B263AD" w14:textId="77777777" w:rsidR="00527DB2" w:rsidRPr="006D702B" w:rsidRDefault="00527DB2" w:rsidP="006D702B">
      <w:pPr>
        <w:spacing w:after="0" w:line="240" w:lineRule="auto"/>
        <w:jc w:val="both"/>
        <w:rPr>
          <w:rFonts w:ascii="Century Gothic" w:eastAsia="Times New Roman" w:hAnsi="Century Gothic" w:cs="Tahoma"/>
          <w:color w:val="FF0000"/>
          <w:sz w:val="24"/>
          <w:szCs w:val="24"/>
          <w:lang w:val="it-IT"/>
        </w:rPr>
      </w:pPr>
      <w:r w:rsidRPr="006D702B">
        <w:rPr>
          <w:rFonts w:ascii="Century Gothic" w:eastAsia="Times New Roman" w:hAnsi="Century Gothic" w:cs="Tahoma"/>
          <w:i/>
          <w:color w:val="FF0000"/>
          <w:sz w:val="24"/>
          <w:szCs w:val="24"/>
          <w:lang w:val="it-IT"/>
        </w:rPr>
        <w:t>Come Votiamo (e perché)</w:t>
      </w:r>
      <w:r w:rsidRPr="006D702B">
        <w:rPr>
          <w:rFonts w:ascii="Century Gothic" w:eastAsia="Times New Roman" w:hAnsi="Century Gothic" w:cs="Tahoma"/>
          <w:color w:val="FF0000"/>
          <w:sz w:val="24"/>
          <w:szCs w:val="24"/>
          <w:lang w:val="it-IT"/>
        </w:rPr>
        <w:t>, Araba Fenice, 2018</w:t>
      </w:r>
    </w:p>
    <w:p w14:paraId="23A6BAB1" w14:textId="213AC2A4" w:rsidR="00527DB2" w:rsidRPr="006D702B" w:rsidRDefault="006D702B" w:rsidP="006D702B">
      <w:pPr>
        <w:spacing w:after="0" w:line="240" w:lineRule="auto"/>
        <w:jc w:val="both"/>
        <w:rPr>
          <w:rFonts w:ascii="Century Gothic" w:eastAsia="Times New Roman" w:hAnsi="Century Gothic" w:cs="Tahoma"/>
          <w:color w:val="000000"/>
          <w:sz w:val="24"/>
          <w:szCs w:val="24"/>
          <w:lang w:val="it-IT"/>
        </w:rPr>
      </w:pPr>
      <w:r w:rsidRPr="006D702B">
        <w:rPr>
          <w:rFonts w:ascii="Century Gothic" w:eastAsia="Times New Roman" w:hAnsi="Century Gothic" w:cs="Tahoma"/>
          <w:color w:val="000000"/>
          <w:sz w:val="24"/>
          <w:szCs w:val="24"/>
          <w:lang w:val="it-IT"/>
        </w:rPr>
        <w:t xml:space="preserve">“Come votiamo” sottopone al lettore anzitutto alcune problematiche di fondo (perché si vota? quali sono le alternative al voto? come ci si conta?), introducendolo ad un </w:t>
      </w:r>
      <w:r w:rsidR="009504F6">
        <w:rPr>
          <w:rFonts w:ascii="Century Gothic" w:eastAsia="Times New Roman" w:hAnsi="Century Gothic" w:cs="Tahoma"/>
          <w:color w:val="000000"/>
          <w:sz w:val="24"/>
          <w:szCs w:val="24"/>
          <w:lang w:val="it-IT"/>
        </w:rPr>
        <w:t>approccio tematico che prescin</w:t>
      </w:r>
      <w:r w:rsidRPr="006D702B">
        <w:rPr>
          <w:rFonts w:ascii="Century Gothic" w:eastAsia="Times New Roman" w:hAnsi="Century Gothic" w:cs="Tahoma"/>
          <w:color w:val="000000"/>
          <w:sz w:val="24"/>
          <w:szCs w:val="24"/>
          <w:lang w:val="it-IT"/>
        </w:rPr>
        <w:t>de totalmente dall’usuale analisi politologica dei risultati elettorali. Il libro si concentra invece sull’aspetto normativo/istituzionale, valutando il funzionamento delle leggi in base a 3 parametri: l’indice di “distorsione” tra la percentuale di voti e quella di seggi conquistati da ciascun partito; l’incidenza dei fattori extragiuridici nel funzionamento concreto delle “formule elettorali”; la distinzione «fonda- mentale, ma scar</w:t>
      </w:r>
      <w:r w:rsidR="009504F6">
        <w:rPr>
          <w:rFonts w:ascii="Century Gothic" w:eastAsia="Times New Roman" w:hAnsi="Century Gothic" w:cs="Tahoma"/>
          <w:color w:val="000000"/>
          <w:sz w:val="24"/>
          <w:szCs w:val="24"/>
          <w:lang w:val="it-IT"/>
        </w:rPr>
        <w:t>samente com</w:t>
      </w:r>
      <w:r w:rsidRPr="006D702B">
        <w:rPr>
          <w:rFonts w:ascii="Century Gothic" w:eastAsia="Times New Roman" w:hAnsi="Century Gothic" w:cs="Tahoma"/>
          <w:color w:val="000000"/>
          <w:sz w:val="24"/>
          <w:szCs w:val="24"/>
          <w:lang w:val="it-IT"/>
        </w:rPr>
        <w:t>presa» tra le regole che distribuiscono i seggi fra le liste e quelle che individuano le persone a cui attribuire i seggi. Infine, il libro analizza la più recente situazione italiana, esamina gli interventi della Corte Costituzionale e stigmatizza l’inutile complessità della legge oggi vigente.</w:t>
      </w:r>
    </w:p>
    <w:p w14:paraId="28AAF72F" w14:textId="269E74EB" w:rsidR="006D702B" w:rsidRPr="006D702B" w:rsidRDefault="006D702B" w:rsidP="006D702B">
      <w:pPr>
        <w:spacing w:after="0" w:line="240" w:lineRule="auto"/>
        <w:jc w:val="both"/>
        <w:rPr>
          <w:rFonts w:ascii="Century Gothic" w:eastAsia="Times New Roman" w:hAnsi="Century Gothic" w:cs="Tahoma"/>
          <w:color w:val="000000"/>
          <w:sz w:val="24"/>
          <w:szCs w:val="24"/>
          <w:lang w:val="it-IT"/>
        </w:rPr>
      </w:pPr>
      <w:r w:rsidRPr="006D702B">
        <w:rPr>
          <w:rFonts w:ascii="Century Gothic" w:eastAsia="Times New Roman" w:hAnsi="Century Gothic" w:cs="Tahoma"/>
          <w:b/>
          <w:color w:val="000000"/>
          <w:sz w:val="24"/>
          <w:szCs w:val="24"/>
          <w:lang w:val="it-IT"/>
        </w:rPr>
        <w:t>Andrea Levico</w:t>
      </w:r>
      <w:r w:rsidRPr="006D702B">
        <w:rPr>
          <w:rFonts w:ascii="Century Gothic" w:eastAsia="Times New Roman" w:hAnsi="Century Gothic" w:cs="Tahoma"/>
          <w:color w:val="000000"/>
          <w:sz w:val="24"/>
          <w:szCs w:val="24"/>
          <w:lang w:val="it-IT"/>
        </w:rPr>
        <w:t xml:space="preserve"> si è laureato in giurisprudenza con una Tesi in Diritto Pubblico Comparato, dedicata alle leggi elettorali. Nel 2010 ha pubblicato il libro “L’onere della prova nell’accertamento e nel processo tributario”.</w:t>
      </w:r>
    </w:p>
    <w:p w14:paraId="12B3CE72" w14:textId="6C055983" w:rsidR="006D702B" w:rsidRPr="006D702B" w:rsidRDefault="00C200DC" w:rsidP="006D702B">
      <w:pPr>
        <w:spacing w:after="0" w:line="240" w:lineRule="auto"/>
        <w:jc w:val="both"/>
        <w:rPr>
          <w:rFonts w:ascii="Century Gothic" w:eastAsia="Times New Roman" w:hAnsi="Century Gothic" w:cs="Tahoma"/>
          <w:color w:val="000000"/>
          <w:sz w:val="24"/>
          <w:szCs w:val="24"/>
          <w:lang w:val="it-IT"/>
        </w:rPr>
      </w:pPr>
      <w:r>
        <w:rPr>
          <w:noProof/>
          <w:w w:val="105"/>
          <w:sz w:val="24"/>
          <w:szCs w:val="24"/>
          <w:lang w:val="it-IT" w:eastAsia="it-IT"/>
        </w:rPr>
        <w:drawing>
          <wp:anchor distT="0" distB="0" distL="114300" distR="114300" simplePos="0" relativeHeight="251684864" behindDoc="0" locked="0" layoutInCell="1" allowOverlap="1" wp14:anchorId="2494A072" wp14:editId="320E8E05">
            <wp:simplePos x="0" y="0"/>
            <wp:positionH relativeFrom="column">
              <wp:posOffset>45720</wp:posOffset>
            </wp:positionH>
            <wp:positionV relativeFrom="paragraph">
              <wp:posOffset>166370</wp:posOffset>
            </wp:positionV>
            <wp:extent cx="613410" cy="944245"/>
            <wp:effectExtent l="25400" t="25400" r="21590" b="20955"/>
            <wp:wrapSquare wrapText="bothSides"/>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ociazione%20Italiana%20del%20Libro/1_Premio%20Nazionale%20di%20Divulgazione%20Scientifica/Premio%20Divulgazione%202018/Immagini%20copertina/3_Libri/A1.png"/>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613410" cy="94424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4E54DFC8" w14:textId="618CA791" w:rsidR="00527DB2" w:rsidRPr="006D702B" w:rsidRDefault="00527DB2" w:rsidP="006D702B">
      <w:pPr>
        <w:spacing w:after="0" w:line="240" w:lineRule="auto"/>
        <w:jc w:val="both"/>
        <w:rPr>
          <w:rFonts w:ascii="Century Gothic" w:eastAsia="Times New Roman" w:hAnsi="Century Gothic" w:cs="Tahoma"/>
          <w:color w:val="FF0000"/>
          <w:sz w:val="24"/>
          <w:szCs w:val="24"/>
          <w:lang w:val="it-IT"/>
        </w:rPr>
      </w:pPr>
      <w:r w:rsidRPr="006D702B">
        <w:rPr>
          <w:rFonts w:ascii="Century Gothic" w:eastAsia="Times New Roman" w:hAnsi="Century Gothic" w:cs="Tahoma"/>
          <w:color w:val="FF0000"/>
          <w:sz w:val="24"/>
          <w:szCs w:val="24"/>
          <w:lang w:val="it-IT"/>
        </w:rPr>
        <w:t>Alberto Grandi</w:t>
      </w:r>
    </w:p>
    <w:p w14:paraId="2919E070" w14:textId="49155B35" w:rsidR="00527DB2" w:rsidRPr="006D702B" w:rsidRDefault="00527DB2" w:rsidP="006D702B">
      <w:pPr>
        <w:spacing w:after="0" w:line="240" w:lineRule="auto"/>
        <w:jc w:val="both"/>
        <w:rPr>
          <w:rFonts w:ascii="Century Gothic" w:eastAsia="Times New Roman" w:hAnsi="Century Gothic" w:cs="Tahoma"/>
          <w:color w:val="FF0000"/>
          <w:sz w:val="24"/>
          <w:szCs w:val="24"/>
          <w:lang w:val="it-IT"/>
        </w:rPr>
      </w:pPr>
      <w:r w:rsidRPr="006D702B">
        <w:rPr>
          <w:rFonts w:ascii="Century Gothic" w:eastAsia="Times New Roman" w:hAnsi="Century Gothic" w:cs="Tahoma"/>
          <w:i/>
          <w:color w:val="FF0000"/>
          <w:sz w:val="24"/>
          <w:szCs w:val="24"/>
          <w:lang w:val="it-IT"/>
        </w:rPr>
        <w:t>Denominazione di Origine Inventata</w:t>
      </w:r>
      <w:r w:rsidRPr="006D702B">
        <w:rPr>
          <w:rFonts w:ascii="Century Gothic" w:eastAsia="Times New Roman" w:hAnsi="Century Gothic" w:cs="Tahoma"/>
          <w:color w:val="FF0000"/>
          <w:sz w:val="24"/>
          <w:szCs w:val="24"/>
          <w:lang w:val="it-IT"/>
        </w:rPr>
        <w:t>, Mondadori, 2018</w:t>
      </w:r>
    </w:p>
    <w:p w14:paraId="60C3E7ED" w14:textId="1E3EABBC" w:rsidR="00527DB2" w:rsidRPr="006D702B" w:rsidRDefault="006D702B" w:rsidP="006D702B">
      <w:pPr>
        <w:spacing w:after="0" w:line="240" w:lineRule="auto"/>
        <w:jc w:val="both"/>
        <w:rPr>
          <w:rFonts w:ascii="Century Gothic" w:eastAsia="Times New Roman" w:hAnsi="Century Gothic" w:cs="Tahoma"/>
          <w:color w:val="000000"/>
          <w:sz w:val="24"/>
          <w:szCs w:val="24"/>
          <w:lang w:val="it-IT"/>
        </w:rPr>
      </w:pPr>
      <w:r w:rsidRPr="006D702B">
        <w:rPr>
          <w:rFonts w:ascii="Century Gothic" w:eastAsia="Times New Roman" w:hAnsi="Century Gothic" w:cs="Tahoma"/>
          <w:color w:val="000000"/>
          <w:sz w:val="24"/>
          <w:szCs w:val="24"/>
          <w:lang w:val="it-IT"/>
        </w:rPr>
        <w:t>Il libro ricostruisce la storia dei prodotti tipici italiani, che oggi rappresentano un pezzo importante dell’industria agroalimentare del Paese. Quasi sempre questi prodotti vengono descritti come frutto di una tradizione antica sedimentata nei secoli e profondamente radicati nella storia e nelle tradizioni locali. In realtà in gran parte dei casi queste storie sono il frutto di trasformazioni molto più recenti e che quasi tutti i prodotti tipici italiani sono stati sostanzialmente “inventati” tra gli anni ’70 e gli anni ’90 del XX sec. Paradossalmente questa verità non sminuisce la qualità dei prodotti e non mette in discussione il successo di questi beni sui mercati nazionali e internazionali, ma anzi ne dovrebbe ancor più valorizzare il lavoro di selezione e marketing che sta alla base del loro successo.</w:t>
      </w:r>
    </w:p>
    <w:p w14:paraId="294685E5" w14:textId="38741326" w:rsidR="006D702B" w:rsidRPr="006D702B" w:rsidRDefault="006D702B" w:rsidP="006D702B">
      <w:pPr>
        <w:spacing w:after="0" w:line="240" w:lineRule="auto"/>
        <w:jc w:val="both"/>
        <w:rPr>
          <w:rFonts w:ascii="Century Gothic" w:eastAsia="Times New Roman" w:hAnsi="Century Gothic" w:cs="Tahoma"/>
          <w:color w:val="000000"/>
          <w:sz w:val="24"/>
          <w:szCs w:val="24"/>
          <w:lang w:val="it-IT"/>
        </w:rPr>
      </w:pPr>
      <w:r w:rsidRPr="006D702B">
        <w:rPr>
          <w:rFonts w:ascii="Century Gothic" w:eastAsia="Times New Roman" w:hAnsi="Century Gothic" w:cs="Tahoma"/>
          <w:b/>
          <w:color w:val="000000"/>
          <w:sz w:val="24"/>
          <w:szCs w:val="24"/>
          <w:lang w:val="it-IT"/>
        </w:rPr>
        <w:t>Alberto Grandi</w:t>
      </w:r>
      <w:r w:rsidRPr="006D702B">
        <w:rPr>
          <w:rFonts w:ascii="Century Gothic" w:eastAsia="Times New Roman" w:hAnsi="Century Gothic" w:cs="Tahoma"/>
          <w:color w:val="000000"/>
          <w:sz w:val="24"/>
          <w:szCs w:val="24"/>
          <w:lang w:val="it-IT"/>
        </w:rPr>
        <w:t>, Professore associato all’Università di Parma. Insegna Storia delle imprese, Storia dell’integrazione Europea e ha insegnato Storia Economica e Storia dell’Alimentazione.</w:t>
      </w:r>
    </w:p>
    <w:p w14:paraId="0EFD52D8" w14:textId="77777777" w:rsidR="006D702B" w:rsidRPr="006D702B" w:rsidRDefault="006D702B" w:rsidP="006D702B">
      <w:pPr>
        <w:spacing w:after="0" w:line="240" w:lineRule="auto"/>
        <w:jc w:val="both"/>
        <w:rPr>
          <w:rFonts w:ascii="Century Gothic" w:eastAsia="Times New Roman" w:hAnsi="Century Gothic" w:cs="Tahoma"/>
          <w:color w:val="000000"/>
          <w:sz w:val="24"/>
          <w:szCs w:val="24"/>
          <w:lang w:val="it-IT"/>
        </w:rPr>
      </w:pPr>
    </w:p>
    <w:p w14:paraId="56A554A0" w14:textId="41BD4509" w:rsidR="00527DB2" w:rsidRPr="006D702B" w:rsidRDefault="00C200DC" w:rsidP="006D702B">
      <w:pPr>
        <w:spacing w:after="0" w:line="240" w:lineRule="auto"/>
        <w:jc w:val="both"/>
        <w:rPr>
          <w:rFonts w:ascii="Century Gothic" w:eastAsia="Times New Roman" w:hAnsi="Century Gothic" w:cs="Tahoma"/>
          <w:color w:val="FF0000"/>
          <w:sz w:val="24"/>
          <w:szCs w:val="24"/>
          <w:lang w:val="it-IT"/>
        </w:rPr>
      </w:pPr>
      <w:r>
        <w:rPr>
          <w:noProof/>
          <w:w w:val="105"/>
          <w:sz w:val="24"/>
          <w:szCs w:val="24"/>
          <w:lang w:val="it-IT" w:eastAsia="it-IT"/>
        </w:rPr>
        <w:drawing>
          <wp:anchor distT="0" distB="0" distL="114300" distR="114300" simplePos="0" relativeHeight="251686912" behindDoc="0" locked="0" layoutInCell="1" allowOverlap="1" wp14:anchorId="150E405D" wp14:editId="4CECBF2E">
            <wp:simplePos x="0" y="0"/>
            <wp:positionH relativeFrom="column">
              <wp:posOffset>16510</wp:posOffset>
            </wp:positionH>
            <wp:positionV relativeFrom="paragraph">
              <wp:posOffset>5715</wp:posOffset>
            </wp:positionV>
            <wp:extent cx="613410" cy="898525"/>
            <wp:effectExtent l="25400" t="25400" r="21590" b="15875"/>
            <wp:wrapSquare wrapText="bothSides"/>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ociazione%20Italiana%20del%20Libro/1_Premio%20Nazionale%20di%20Divulgazione%20Scientifica/Premio%20Divulgazione%202018/Immagini%20copertina/3_Libri/A1.png"/>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613410" cy="8985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527DB2" w:rsidRPr="006D702B">
        <w:rPr>
          <w:rFonts w:ascii="Century Gothic" w:eastAsia="Times New Roman" w:hAnsi="Century Gothic" w:cs="Tahoma"/>
          <w:color w:val="FF0000"/>
          <w:sz w:val="24"/>
          <w:szCs w:val="24"/>
          <w:lang w:val="it-IT"/>
        </w:rPr>
        <w:t>Roberto Defez</w:t>
      </w:r>
    </w:p>
    <w:p w14:paraId="1FAC5CB0" w14:textId="77777777" w:rsidR="00527DB2" w:rsidRPr="006D702B" w:rsidRDefault="00527DB2" w:rsidP="006D702B">
      <w:pPr>
        <w:spacing w:after="0" w:line="240" w:lineRule="auto"/>
        <w:jc w:val="both"/>
        <w:rPr>
          <w:rFonts w:ascii="Century Gothic" w:eastAsia="Times New Roman" w:hAnsi="Century Gothic" w:cs="Tahoma"/>
          <w:color w:val="FF0000"/>
          <w:sz w:val="24"/>
          <w:szCs w:val="24"/>
          <w:lang w:val="it-IT"/>
        </w:rPr>
      </w:pPr>
      <w:r w:rsidRPr="006D702B">
        <w:rPr>
          <w:rFonts w:ascii="Century Gothic" w:eastAsia="Times New Roman" w:hAnsi="Century Gothic" w:cs="Tahoma"/>
          <w:i/>
          <w:color w:val="FF0000"/>
          <w:sz w:val="24"/>
          <w:szCs w:val="24"/>
          <w:lang w:val="it-IT"/>
        </w:rPr>
        <w:t>Scoperta. Come la ricerca scientifica può aiutare a cambiare l’Italia</w:t>
      </w:r>
      <w:r w:rsidRPr="006D702B">
        <w:rPr>
          <w:rFonts w:ascii="Century Gothic" w:eastAsia="Times New Roman" w:hAnsi="Century Gothic" w:cs="Tahoma"/>
          <w:color w:val="FF0000"/>
          <w:sz w:val="24"/>
          <w:szCs w:val="24"/>
          <w:lang w:val="it-IT"/>
        </w:rPr>
        <w:t>, Codice Edizioni, 2018</w:t>
      </w:r>
    </w:p>
    <w:p w14:paraId="2BD6CC19" w14:textId="4C89BF3B" w:rsidR="006D702B" w:rsidRPr="006D702B" w:rsidRDefault="006D702B" w:rsidP="006D702B">
      <w:pPr>
        <w:spacing w:after="0" w:line="240" w:lineRule="auto"/>
        <w:jc w:val="both"/>
        <w:rPr>
          <w:rFonts w:ascii="Century Gothic" w:eastAsia="Times New Roman" w:hAnsi="Century Gothic" w:cs="Tahoma"/>
          <w:color w:val="000000"/>
          <w:sz w:val="24"/>
          <w:szCs w:val="24"/>
          <w:lang w:val="it-IT"/>
        </w:rPr>
      </w:pPr>
      <w:r w:rsidRPr="006D702B">
        <w:rPr>
          <w:rFonts w:ascii="Century Gothic" w:eastAsia="Times New Roman" w:hAnsi="Century Gothic" w:cs="Tahoma"/>
          <w:color w:val="000000"/>
          <w:sz w:val="24"/>
          <w:szCs w:val="24"/>
          <w:lang w:val="it-IT"/>
        </w:rPr>
        <w:t xml:space="preserve">La ricerca scientifica non è un lusso culturale, ma la più concreta opzione per dare un futuro al Paese e alle nuove generazioni. Genera </w:t>
      </w:r>
      <w:r w:rsidRPr="006D702B">
        <w:rPr>
          <w:rFonts w:ascii="Century Gothic" w:eastAsia="Times New Roman" w:hAnsi="Century Gothic" w:cs="Tahoma"/>
          <w:color w:val="000000"/>
          <w:sz w:val="24"/>
          <w:szCs w:val="24"/>
          <w:lang w:val="it-IT"/>
        </w:rPr>
        <w:lastRenderedPageBreak/>
        <w:t>occupazione qualificata, sviluppo imprenditoriale, innovazione di prodotto, ma serve anche alla sicurezza nazionale, alla tutela del territorio e dei beni culturali. Intorno si fanno strada l’antiscienza e la nostalgia di un passato durissimo e che in gran parte ignoriamo. Paghiamo il mancato rinnovamento vendendo le nostre aziende storiche.</w:t>
      </w:r>
    </w:p>
    <w:p w14:paraId="6A60B555" w14:textId="77777777" w:rsidR="006D702B" w:rsidRPr="006D702B" w:rsidRDefault="006D702B" w:rsidP="006D702B">
      <w:pPr>
        <w:spacing w:after="0" w:line="240" w:lineRule="auto"/>
        <w:jc w:val="both"/>
        <w:rPr>
          <w:rFonts w:ascii="Century Gothic" w:eastAsia="Times New Roman" w:hAnsi="Century Gothic" w:cs="Tahoma"/>
          <w:color w:val="000000"/>
          <w:sz w:val="24"/>
          <w:szCs w:val="24"/>
          <w:lang w:val="it-IT"/>
        </w:rPr>
      </w:pPr>
      <w:r w:rsidRPr="006D702B">
        <w:rPr>
          <w:rFonts w:ascii="Century Gothic" w:eastAsia="Times New Roman" w:hAnsi="Century Gothic" w:cs="Tahoma"/>
          <w:color w:val="000000"/>
          <w:sz w:val="24"/>
          <w:szCs w:val="24"/>
          <w:lang w:val="it-IT"/>
        </w:rPr>
        <w:t>Eravamo i proprietari di piccoli ristoranti, poi ne siamo diventati i cuochi e ora semplici camerieri. Il metodo scientifico è il modo per risalire la china, per modernizzare il Paese, per compiere scelte non ideologiche in tutti i campi. Per premiare il merito e non il clan, per liberare energie e guidare il nostro futuro.</w:t>
      </w:r>
    </w:p>
    <w:p w14:paraId="52822876" w14:textId="381B1544" w:rsidR="006D702B" w:rsidRPr="006D702B" w:rsidRDefault="006D702B" w:rsidP="006D702B">
      <w:pPr>
        <w:spacing w:after="0" w:line="240" w:lineRule="auto"/>
        <w:jc w:val="both"/>
        <w:rPr>
          <w:rFonts w:ascii="Century Gothic" w:eastAsia="Times New Roman" w:hAnsi="Century Gothic" w:cs="Tahoma"/>
          <w:color w:val="000000"/>
          <w:sz w:val="24"/>
          <w:szCs w:val="24"/>
          <w:lang w:val="it-IT"/>
        </w:rPr>
      </w:pPr>
      <w:r w:rsidRPr="006D702B">
        <w:rPr>
          <w:rFonts w:ascii="Century Gothic" w:eastAsia="Times New Roman" w:hAnsi="Century Gothic" w:cs="Tahoma"/>
          <w:b/>
          <w:color w:val="000000"/>
          <w:sz w:val="24"/>
          <w:szCs w:val="24"/>
          <w:lang w:val="it-IT"/>
        </w:rPr>
        <w:t>Roberto Defez</w:t>
      </w:r>
      <w:r w:rsidRPr="006D702B">
        <w:rPr>
          <w:rFonts w:ascii="Century Gothic" w:eastAsia="Times New Roman" w:hAnsi="Century Gothic" w:cs="Tahoma"/>
          <w:color w:val="000000"/>
          <w:sz w:val="24"/>
          <w:szCs w:val="24"/>
          <w:lang w:val="it-IT"/>
        </w:rPr>
        <w:t>, Ricercatore del CNR dal 1987 e scrive per vari quo</w:t>
      </w:r>
      <w:r w:rsidR="009504F6">
        <w:rPr>
          <w:rFonts w:ascii="Century Gothic" w:eastAsia="Times New Roman" w:hAnsi="Century Gothic" w:cs="Tahoma"/>
          <w:color w:val="000000"/>
          <w:sz w:val="24"/>
          <w:szCs w:val="24"/>
          <w:lang w:val="it-IT"/>
        </w:rPr>
        <w:t>tidiani sul rapporto tra scien</w:t>
      </w:r>
      <w:r w:rsidRPr="006D702B">
        <w:rPr>
          <w:rFonts w:ascii="Century Gothic" w:eastAsia="Times New Roman" w:hAnsi="Century Gothic" w:cs="Tahoma"/>
          <w:color w:val="000000"/>
          <w:sz w:val="24"/>
          <w:szCs w:val="24"/>
          <w:lang w:val="it-IT"/>
        </w:rPr>
        <w:t>za e politica. È autore del libro “Il Caso Ogm”, Carocci, 2014.</w:t>
      </w:r>
    </w:p>
    <w:p w14:paraId="326C8842" w14:textId="37EC1C88" w:rsidR="00527DB2" w:rsidRPr="006D702B" w:rsidRDefault="00527DB2" w:rsidP="006D702B">
      <w:pPr>
        <w:spacing w:after="0" w:line="240" w:lineRule="auto"/>
        <w:jc w:val="both"/>
        <w:rPr>
          <w:rFonts w:ascii="Century Gothic" w:eastAsia="Times New Roman" w:hAnsi="Century Gothic" w:cs="Tahoma"/>
          <w:color w:val="000000"/>
          <w:sz w:val="24"/>
          <w:szCs w:val="24"/>
          <w:lang w:val="it-IT"/>
        </w:rPr>
      </w:pPr>
    </w:p>
    <w:p w14:paraId="780F6D63" w14:textId="77777777" w:rsidR="006D702B" w:rsidRPr="006D702B" w:rsidRDefault="006D702B" w:rsidP="006D702B">
      <w:pPr>
        <w:spacing w:after="0" w:line="240" w:lineRule="auto"/>
        <w:jc w:val="both"/>
        <w:rPr>
          <w:rFonts w:ascii="Century Gothic" w:eastAsia="Times New Roman" w:hAnsi="Century Gothic" w:cs="Tahoma"/>
          <w:color w:val="000000"/>
          <w:sz w:val="24"/>
          <w:szCs w:val="24"/>
          <w:lang w:val="it-IT"/>
        </w:rPr>
      </w:pPr>
    </w:p>
    <w:p w14:paraId="08B407EC" w14:textId="77777777" w:rsidR="00527DB2" w:rsidRPr="006D702B" w:rsidRDefault="00527DB2" w:rsidP="006D702B">
      <w:pPr>
        <w:spacing w:after="0" w:line="240" w:lineRule="auto"/>
        <w:jc w:val="both"/>
        <w:rPr>
          <w:rFonts w:ascii="Century Gothic" w:eastAsia="Times New Roman" w:hAnsi="Century Gothic" w:cs="Tahoma"/>
          <w:color w:val="000000"/>
          <w:sz w:val="24"/>
          <w:szCs w:val="24"/>
          <w:lang w:val="it-IT"/>
        </w:rPr>
      </w:pPr>
      <w:r w:rsidRPr="006D702B">
        <w:rPr>
          <w:rFonts w:ascii="Century Gothic" w:eastAsia="Times New Roman" w:hAnsi="Century Gothic" w:cs="Tahoma"/>
          <w:color w:val="000000"/>
          <w:sz w:val="24"/>
          <w:szCs w:val="24"/>
          <w:lang w:val="it-IT"/>
        </w:rPr>
        <w:t>***</w:t>
      </w:r>
    </w:p>
    <w:p w14:paraId="7DA0A832" w14:textId="77777777" w:rsidR="00527DB2" w:rsidRPr="006D702B" w:rsidRDefault="00527DB2" w:rsidP="006D702B">
      <w:pPr>
        <w:spacing w:after="0" w:line="240" w:lineRule="auto"/>
        <w:jc w:val="both"/>
        <w:rPr>
          <w:rFonts w:ascii="Century Gothic" w:eastAsia="Times New Roman" w:hAnsi="Century Gothic" w:cs="Tahoma"/>
          <w:color w:val="000000"/>
          <w:sz w:val="24"/>
          <w:szCs w:val="24"/>
          <w:lang w:val="it-IT"/>
        </w:rPr>
      </w:pPr>
    </w:p>
    <w:p w14:paraId="1761809A" w14:textId="77777777" w:rsidR="00527DB2" w:rsidRPr="006D702B" w:rsidRDefault="00527DB2" w:rsidP="006D702B">
      <w:pPr>
        <w:spacing w:after="0" w:line="240" w:lineRule="auto"/>
        <w:jc w:val="both"/>
        <w:rPr>
          <w:rFonts w:ascii="Century Gothic" w:eastAsia="Times New Roman" w:hAnsi="Century Gothic" w:cs="Tahoma"/>
          <w:b/>
          <w:color w:val="000000"/>
          <w:sz w:val="24"/>
          <w:szCs w:val="24"/>
          <w:lang w:val="it-IT"/>
        </w:rPr>
      </w:pPr>
      <w:r w:rsidRPr="006D702B">
        <w:rPr>
          <w:rFonts w:ascii="Century Gothic" w:eastAsia="Times New Roman" w:hAnsi="Century Gothic" w:cs="Tahoma"/>
          <w:b/>
          <w:color w:val="000000"/>
          <w:sz w:val="24"/>
          <w:szCs w:val="24"/>
          <w:lang w:val="it-IT"/>
        </w:rPr>
        <w:t>ARTICOLI</w:t>
      </w:r>
    </w:p>
    <w:p w14:paraId="128F3FEE" w14:textId="77777777" w:rsidR="00527DB2" w:rsidRPr="006D702B" w:rsidRDefault="00527DB2" w:rsidP="006D702B">
      <w:pPr>
        <w:spacing w:after="0" w:line="240" w:lineRule="auto"/>
        <w:jc w:val="both"/>
        <w:rPr>
          <w:rFonts w:ascii="Century Gothic" w:eastAsia="Times New Roman" w:hAnsi="Century Gothic" w:cs="Tahoma"/>
          <w:color w:val="000000"/>
          <w:sz w:val="24"/>
          <w:szCs w:val="24"/>
          <w:lang w:val="it-IT"/>
        </w:rPr>
      </w:pPr>
    </w:p>
    <w:p w14:paraId="1C9458D7" w14:textId="77777777" w:rsidR="00527DB2" w:rsidRPr="006D702B" w:rsidRDefault="00527DB2" w:rsidP="006D702B">
      <w:pPr>
        <w:spacing w:after="0" w:line="240" w:lineRule="auto"/>
        <w:jc w:val="both"/>
        <w:rPr>
          <w:rFonts w:ascii="Century Gothic" w:eastAsia="Times New Roman" w:hAnsi="Century Gothic" w:cs="Tahoma"/>
          <w:color w:val="FF0000"/>
          <w:sz w:val="24"/>
          <w:szCs w:val="24"/>
          <w:lang w:val="it-IT"/>
        </w:rPr>
      </w:pPr>
      <w:r w:rsidRPr="006D702B">
        <w:rPr>
          <w:rFonts w:ascii="Century Gothic" w:eastAsia="Times New Roman" w:hAnsi="Century Gothic" w:cs="Tahoma"/>
          <w:color w:val="FF0000"/>
          <w:sz w:val="24"/>
          <w:szCs w:val="24"/>
          <w:lang w:val="it-IT"/>
        </w:rPr>
        <w:t>Giuliano Aluffi</w:t>
      </w:r>
    </w:p>
    <w:p w14:paraId="0220FF9C" w14:textId="77777777" w:rsidR="00527DB2" w:rsidRPr="006D702B" w:rsidRDefault="00527DB2" w:rsidP="006D702B">
      <w:pPr>
        <w:spacing w:after="0" w:line="240" w:lineRule="auto"/>
        <w:jc w:val="both"/>
        <w:rPr>
          <w:rFonts w:ascii="Century Gothic" w:eastAsia="Times New Roman" w:hAnsi="Century Gothic" w:cs="Tahoma"/>
          <w:color w:val="FF0000"/>
          <w:sz w:val="24"/>
          <w:szCs w:val="24"/>
          <w:lang w:val="it-IT"/>
        </w:rPr>
      </w:pPr>
      <w:r w:rsidRPr="006D702B">
        <w:rPr>
          <w:rFonts w:ascii="Century Gothic" w:eastAsia="Times New Roman" w:hAnsi="Century Gothic" w:cs="Tahoma"/>
          <w:i/>
          <w:color w:val="FF0000"/>
          <w:sz w:val="24"/>
          <w:szCs w:val="24"/>
          <w:lang w:val="it-IT"/>
        </w:rPr>
        <w:t>Che bei tipi quegli esseri sinistri</w:t>
      </w:r>
      <w:r w:rsidRPr="006D702B">
        <w:rPr>
          <w:rFonts w:ascii="Century Gothic" w:eastAsia="Times New Roman" w:hAnsi="Century Gothic" w:cs="Tahoma"/>
          <w:color w:val="FF0000"/>
          <w:sz w:val="24"/>
          <w:szCs w:val="24"/>
          <w:lang w:val="it-IT"/>
        </w:rPr>
        <w:t>, Il Venerdì di Repubblica, 2017</w:t>
      </w:r>
    </w:p>
    <w:p w14:paraId="46FAAC6F" w14:textId="6EB44EC0" w:rsidR="00527DB2" w:rsidRPr="006D702B" w:rsidRDefault="00854CCE" w:rsidP="006D702B">
      <w:pPr>
        <w:spacing w:after="0" w:line="240" w:lineRule="auto"/>
        <w:jc w:val="both"/>
        <w:rPr>
          <w:rFonts w:ascii="Century Gothic" w:eastAsia="Times New Roman" w:hAnsi="Century Gothic" w:cs="Tahoma"/>
          <w:color w:val="000000"/>
          <w:sz w:val="24"/>
          <w:szCs w:val="24"/>
          <w:lang w:val="it-IT"/>
        </w:rPr>
      </w:pPr>
      <w:r w:rsidRPr="006D702B">
        <w:rPr>
          <w:rFonts w:ascii="Century Gothic" w:eastAsia="Times New Roman" w:hAnsi="Century Gothic" w:cs="Tahoma"/>
          <w:color w:val="000000"/>
          <w:sz w:val="24"/>
          <w:szCs w:val="24"/>
          <w:lang w:val="it-IT"/>
        </w:rPr>
        <w:t>Le origini evolutive del mancinismo, le più recenti teorie sul perché si nasca mancini, i vantaggi dei mancini negli sport e gli ingiusti pregiudizi e superstizioni che i mancini hanno dovuto affrontare nel corso della Storia. In un’intervista con lo storico della scienza Howard Kushner, autore del saggio sul mancinismo “On the other hand” (Johns Hopkins University Press).</w:t>
      </w:r>
    </w:p>
    <w:p w14:paraId="09F66FA6" w14:textId="5A7E89B1" w:rsidR="00854CCE" w:rsidRPr="006D702B" w:rsidRDefault="00854CCE" w:rsidP="006D702B">
      <w:pPr>
        <w:spacing w:after="0" w:line="240" w:lineRule="auto"/>
        <w:jc w:val="both"/>
        <w:rPr>
          <w:rFonts w:ascii="Century Gothic" w:eastAsia="Times New Roman" w:hAnsi="Century Gothic" w:cs="Tahoma"/>
          <w:color w:val="000000"/>
          <w:sz w:val="24"/>
          <w:szCs w:val="24"/>
          <w:lang w:val="it-IT"/>
        </w:rPr>
      </w:pPr>
      <w:r w:rsidRPr="006D702B">
        <w:rPr>
          <w:rFonts w:ascii="Century Gothic" w:eastAsia="Times New Roman" w:hAnsi="Century Gothic" w:cs="Tahoma"/>
          <w:b/>
          <w:color w:val="000000"/>
          <w:sz w:val="24"/>
          <w:szCs w:val="24"/>
          <w:lang w:val="it-IT"/>
        </w:rPr>
        <w:t>Giuliano Aluffi</w:t>
      </w:r>
      <w:r w:rsidRPr="006D702B">
        <w:rPr>
          <w:rFonts w:ascii="Century Gothic" w:eastAsia="Times New Roman" w:hAnsi="Century Gothic" w:cs="Tahoma"/>
          <w:color w:val="000000"/>
          <w:sz w:val="24"/>
          <w:szCs w:val="24"/>
          <w:lang w:val="it-IT"/>
        </w:rPr>
        <w:t xml:space="preserve"> si laurea in scienze dell’informazione all’Università di Torino. Dal 2008 al 2010 collabora alle pagine culturali dell’”Espresso” con interviste a scrittori. Dal 2008 scrive per le pagine di scienza e cultura del “Venerdì di Repubblica”. Dal 2011 scrive di scienze e tecnologia per il quotidiano “La Repubblica”. Nel 2015 è tra i vincitori del premio giornalistico “L’attendibile” indetto da Assolatte. Nel 2016 vince il Premio giornalistico Merck con l’articolo “E un giorno ho deciso di mettere il mio cancro online”. Dal 2015 al 2018 ha partecipato come ospite alla trasmissione “Miracolo italiano” di Radio 2.</w:t>
      </w:r>
    </w:p>
    <w:p w14:paraId="0C3D0F3A" w14:textId="1D7DCF9B" w:rsidR="00854CCE" w:rsidRPr="006D702B" w:rsidRDefault="00854CCE" w:rsidP="006D702B">
      <w:pPr>
        <w:spacing w:after="0" w:line="240" w:lineRule="auto"/>
        <w:jc w:val="both"/>
        <w:rPr>
          <w:rFonts w:ascii="Century Gothic" w:eastAsia="Times New Roman" w:hAnsi="Century Gothic" w:cs="Tahoma"/>
          <w:color w:val="000000"/>
          <w:sz w:val="24"/>
          <w:szCs w:val="24"/>
          <w:lang w:val="it-IT"/>
        </w:rPr>
      </w:pPr>
    </w:p>
    <w:p w14:paraId="7E92353C" w14:textId="77777777" w:rsidR="00854CCE" w:rsidRPr="006D702B" w:rsidRDefault="00854CCE" w:rsidP="006D702B">
      <w:pPr>
        <w:spacing w:after="0" w:line="240" w:lineRule="auto"/>
        <w:jc w:val="both"/>
        <w:rPr>
          <w:rFonts w:ascii="Century Gothic" w:eastAsia="Times New Roman" w:hAnsi="Century Gothic" w:cs="Tahoma"/>
          <w:color w:val="000000"/>
          <w:sz w:val="24"/>
          <w:szCs w:val="24"/>
          <w:lang w:val="it-IT"/>
        </w:rPr>
      </w:pPr>
    </w:p>
    <w:p w14:paraId="19B5F0FA" w14:textId="77777777" w:rsidR="00527DB2" w:rsidRPr="006D702B" w:rsidRDefault="00527DB2" w:rsidP="006D702B">
      <w:pPr>
        <w:spacing w:after="0" w:line="240" w:lineRule="auto"/>
        <w:jc w:val="both"/>
        <w:rPr>
          <w:rFonts w:ascii="Century Gothic" w:eastAsia="Times New Roman" w:hAnsi="Century Gothic" w:cs="Tahoma"/>
          <w:color w:val="FF0000"/>
          <w:sz w:val="24"/>
          <w:szCs w:val="24"/>
          <w:lang w:val="it-IT"/>
        </w:rPr>
      </w:pPr>
      <w:r w:rsidRPr="006D702B">
        <w:rPr>
          <w:rFonts w:ascii="Century Gothic" w:eastAsia="Times New Roman" w:hAnsi="Century Gothic" w:cs="Tahoma"/>
          <w:color w:val="FF0000"/>
          <w:sz w:val="24"/>
          <w:szCs w:val="24"/>
          <w:lang w:val="it-IT"/>
        </w:rPr>
        <w:t>Sergio Musazzi</w:t>
      </w:r>
    </w:p>
    <w:p w14:paraId="73EA5858" w14:textId="77777777" w:rsidR="00527DB2" w:rsidRPr="006D702B" w:rsidRDefault="00527DB2" w:rsidP="006D702B">
      <w:pPr>
        <w:spacing w:after="0" w:line="240" w:lineRule="auto"/>
        <w:jc w:val="both"/>
        <w:rPr>
          <w:rFonts w:ascii="Century Gothic" w:eastAsia="Times New Roman" w:hAnsi="Century Gothic" w:cs="Tahoma"/>
          <w:color w:val="FF0000"/>
          <w:sz w:val="24"/>
          <w:szCs w:val="24"/>
          <w:lang w:val="it-IT"/>
        </w:rPr>
      </w:pPr>
      <w:r w:rsidRPr="006D702B">
        <w:rPr>
          <w:rFonts w:ascii="Century Gothic" w:eastAsia="Times New Roman" w:hAnsi="Century Gothic" w:cs="Tahoma"/>
          <w:i/>
          <w:color w:val="FF0000"/>
          <w:sz w:val="24"/>
          <w:szCs w:val="24"/>
          <w:lang w:val="it-IT"/>
        </w:rPr>
        <w:t>Il peso dell’aria</w:t>
      </w:r>
      <w:r w:rsidRPr="006D702B">
        <w:rPr>
          <w:rFonts w:ascii="Century Gothic" w:eastAsia="Times New Roman" w:hAnsi="Century Gothic" w:cs="Tahoma"/>
          <w:color w:val="FF0000"/>
          <w:sz w:val="24"/>
          <w:szCs w:val="24"/>
          <w:lang w:val="it-IT"/>
        </w:rPr>
        <w:t>, Emmeciquadro, 2017</w:t>
      </w:r>
    </w:p>
    <w:p w14:paraId="416FFC83" w14:textId="7B9C0045" w:rsidR="00854CCE" w:rsidRPr="006D702B" w:rsidRDefault="00854CCE" w:rsidP="006D702B">
      <w:pPr>
        <w:spacing w:after="0" w:line="240" w:lineRule="auto"/>
        <w:jc w:val="both"/>
        <w:rPr>
          <w:rFonts w:ascii="Century Gothic" w:eastAsia="Times New Roman" w:hAnsi="Century Gothic" w:cs="Tahoma"/>
          <w:color w:val="000000"/>
          <w:sz w:val="24"/>
          <w:szCs w:val="24"/>
          <w:lang w:val="it-IT"/>
        </w:rPr>
      </w:pPr>
      <w:r w:rsidRPr="006D702B">
        <w:rPr>
          <w:rFonts w:ascii="Century Gothic" w:eastAsia="Times New Roman" w:hAnsi="Century Gothic" w:cs="Tahoma"/>
          <w:color w:val="000000"/>
          <w:sz w:val="24"/>
          <w:szCs w:val="24"/>
          <w:lang w:val="it-IT"/>
        </w:rPr>
        <w:t>La rivista Emmeciquadro è dedicata all’insegnamento delle discipline scientifiche nei diversi ordini della scuola. “L’angolo di Zio Albert” è una rubrica dedicata soprattutto ai bambini per aiutarli ad “accorgersi” della varietà dei fenomeni fisici presenti nella realtà quotidiana. Nell’articolo “Il peso dell’aria” «Zio Albert» risponde a una domanda accattivante e diffusa tra i bambini: l’aria, invisibile e impalpabile, ha un peso? E la risposta si costruisce osservando situazioni familiari e sperimentando.</w:t>
      </w:r>
    </w:p>
    <w:p w14:paraId="004C2AA6" w14:textId="63255AB5" w:rsidR="00527DB2" w:rsidRPr="006D702B" w:rsidRDefault="00854CCE" w:rsidP="006D702B">
      <w:pPr>
        <w:spacing w:after="0" w:line="240" w:lineRule="auto"/>
        <w:jc w:val="both"/>
        <w:rPr>
          <w:rFonts w:ascii="Century Gothic" w:eastAsia="Times New Roman" w:hAnsi="Century Gothic" w:cs="Tahoma"/>
          <w:color w:val="000000"/>
          <w:sz w:val="24"/>
          <w:szCs w:val="24"/>
          <w:lang w:val="it-IT"/>
        </w:rPr>
      </w:pPr>
      <w:r w:rsidRPr="006D702B">
        <w:rPr>
          <w:rFonts w:ascii="Century Gothic" w:eastAsia="Times New Roman" w:hAnsi="Century Gothic" w:cs="Tahoma"/>
          <w:b/>
          <w:color w:val="000000"/>
          <w:sz w:val="24"/>
          <w:szCs w:val="24"/>
          <w:lang w:val="it-IT"/>
        </w:rPr>
        <w:t>Sergio Musazzi</w:t>
      </w:r>
      <w:r w:rsidRPr="006D702B">
        <w:rPr>
          <w:rFonts w:ascii="Century Gothic" w:eastAsia="Times New Roman" w:hAnsi="Century Gothic" w:cs="Tahoma"/>
          <w:color w:val="000000"/>
          <w:sz w:val="24"/>
          <w:szCs w:val="24"/>
          <w:lang w:val="it-IT"/>
        </w:rPr>
        <w:t xml:space="preserve"> si è laureato in fisica e ha lavorato come ricercatore nel campo dell’ottica e della fotonica pubblicando più di 130 lavori su riviste e atti di convegno nazionali e internazionali. Si è anche occupato di divulgazione scientifica curando la realizzazione di mostre scientifiche e seminari. In questo ambito ha pubblicato diversi articoli e libri. Nel 1999 pubblica “il luna park della scienza” (Editoriale Scienza – Giunti ed.) che vince il premio indetto dalla Società Italiana di Fisica.</w:t>
      </w:r>
    </w:p>
    <w:p w14:paraId="79A6D4EA" w14:textId="77777777" w:rsidR="00854CCE" w:rsidRPr="006D702B" w:rsidRDefault="00854CCE" w:rsidP="006D702B">
      <w:pPr>
        <w:spacing w:after="0" w:line="240" w:lineRule="auto"/>
        <w:jc w:val="both"/>
        <w:rPr>
          <w:rFonts w:ascii="Century Gothic" w:eastAsia="Times New Roman" w:hAnsi="Century Gothic" w:cs="Tahoma"/>
          <w:color w:val="000000"/>
          <w:sz w:val="24"/>
          <w:szCs w:val="24"/>
          <w:lang w:val="it-IT"/>
        </w:rPr>
      </w:pPr>
    </w:p>
    <w:p w14:paraId="316F2200" w14:textId="77777777" w:rsidR="00C200DC" w:rsidRDefault="00C200DC" w:rsidP="006D702B">
      <w:pPr>
        <w:spacing w:after="0" w:line="240" w:lineRule="auto"/>
        <w:jc w:val="both"/>
        <w:rPr>
          <w:rFonts w:ascii="Century Gothic" w:eastAsia="Times New Roman" w:hAnsi="Century Gothic" w:cs="Tahoma"/>
          <w:color w:val="FF0000"/>
          <w:sz w:val="24"/>
          <w:szCs w:val="24"/>
          <w:lang w:val="it-IT"/>
        </w:rPr>
      </w:pPr>
    </w:p>
    <w:p w14:paraId="050CCD64" w14:textId="2B15AD51" w:rsidR="00527DB2" w:rsidRPr="006D702B" w:rsidRDefault="00527DB2" w:rsidP="006D702B">
      <w:pPr>
        <w:spacing w:after="0" w:line="240" w:lineRule="auto"/>
        <w:jc w:val="both"/>
        <w:rPr>
          <w:rFonts w:ascii="Century Gothic" w:eastAsia="Times New Roman" w:hAnsi="Century Gothic" w:cs="Tahoma"/>
          <w:color w:val="FF0000"/>
          <w:sz w:val="24"/>
          <w:szCs w:val="24"/>
          <w:lang w:val="it-IT"/>
        </w:rPr>
      </w:pPr>
      <w:r w:rsidRPr="006D702B">
        <w:rPr>
          <w:rFonts w:ascii="Century Gothic" w:eastAsia="Times New Roman" w:hAnsi="Century Gothic" w:cs="Tahoma"/>
          <w:color w:val="FF0000"/>
          <w:sz w:val="24"/>
          <w:szCs w:val="24"/>
          <w:lang w:val="it-IT"/>
        </w:rPr>
        <w:lastRenderedPageBreak/>
        <w:t>Franco Bagnoli</w:t>
      </w:r>
    </w:p>
    <w:p w14:paraId="573039D0" w14:textId="77777777" w:rsidR="00527DB2" w:rsidRPr="006D702B" w:rsidRDefault="00527DB2" w:rsidP="006D702B">
      <w:pPr>
        <w:spacing w:after="0" w:line="240" w:lineRule="auto"/>
        <w:jc w:val="both"/>
        <w:rPr>
          <w:rFonts w:ascii="Century Gothic" w:eastAsia="Times New Roman" w:hAnsi="Century Gothic" w:cs="Tahoma"/>
          <w:color w:val="FF0000"/>
          <w:sz w:val="24"/>
          <w:szCs w:val="24"/>
          <w:lang w:val="it-IT"/>
        </w:rPr>
      </w:pPr>
      <w:r w:rsidRPr="006D702B">
        <w:rPr>
          <w:rFonts w:ascii="Century Gothic" w:eastAsia="Times New Roman" w:hAnsi="Century Gothic" w:cs="Tahoma"/>
          <w:i/>
          <w:color w:val="FF0000"/>
          <w:sz w:val="24"/>
          <w:szCs w:val="24"/>
          <w:lang w:val="it-IT"/>
        </w:rPr>
        <w:t>Un esempio di teoria dei giochi: i venditori di gelato</w:t>
      </w:r>
      <w:r w:rsidRPr="006D702B">
        <w:rPr>
          <w:rFonts w:ascii="Century Gothic" w:eastAsia="Times New Roman" w:hAnsi="Century Gothic" w:cs="Tahoma"/>
          <w:color w:val="FF0000"/>
          <w:sz w:val="24"/>
          <w:szCs w:val="24"/>
          <w:lang w:val="it-IT"/>
        </w:rPr>
        <w:t>, Sapere, 2018</w:t>
      </w:r>
    </w:p>
    <w:p w14:paraId="7026C985" w14:textId="6E8CB285" w:rsidR="00527DB2" w:rsidRPr="006D702B" w:rsidRDefault="00854CCE" w:rsidP="006D702B">
      <w:pPr>
        <w:spacing w:after="0" w:line="240" w:lineRule="auto"/>
        <w:jc w:val="both"/>
        <w:rPr>
          <w:rFonts w:ascii="Century Gothic" w:eastAsia="Times New Roman" w:hAnsi="Century Gothic" w:cs="Tahoma"/>
          <w:color w:val="000000"/>
          <w:sz w:val="24"/>
          <w:szCs w:val="24"/>
          <w:lang w:val="it-IT"/>
        </w:rPr>
      </w:pPr>
      <w:r w:rsidRPr="006D702B">
        <w:rPr>
          <w:rFonts w:ascii="Century Gothic" w:eastAsia="Times New Roman" w:hAnsi="Century Gothic" w:cs="Tahoma"/>
          <w:color w:val="000000"/>
          <w:sz w:val="24"/>
          <w:szCs w:val="24"/>
          <w:lang w:val="it-IT"/>
        </w:rPr>
        <w:t>Camminiamo per una città e troviamo tre mercerie di seguito… Come faranno a fare affari? Non sarebbe meglio se stessero più lontano? La matematica della probabilità ci spiega il perché.</w:t>
      </w:r>
    </w:p>
    <w:p w14:paraId="1B067058" w14:textId="64D0488D" w:rsidR="00854CCE" w:rsidRPr="006D702B" w:rsidRDefault="00854CCE" w:rsidP="006D702B">
      <w:pPr>
        <w:spacing w:after="0" w:line="240" w:lineRule="auto"/>
        <w:jc w:val="both"/>
        <w:rPr>
          <w:rFonts w:ascii="Century Gothic" w:eastAsia="Times New Roman" w:hAnsi="Century Gothic" w:cs="Tahoma"/>
          <w:color w:val="000000"/>
          <w:sz w:val="24"/>
          <w:szCs w:val="24"/>
          <w:lang w:val="it-IT"/>
        </w:rPr>
      </w:pPr>
      <w:r w:rsidRPr="006D702B">
        <w:rPr>
          <w:rFonts w:ascii="Century Gothic" w:eastAsia="Times New Roman" w:hAnsi="Century Gothic" w:cs="Tahoma"/>
          <w:b/>
          <w:color w:val="000000"/>
          <w:sz w:val="24"/>
          <w:szCs w:val="24"/>
          <w:lang w:val="it-IT"/>
        </w:rPr>
        <w:t>Franco Bagnoli</w:t>
      </w:r>
      <w:r w:rsidR="009504F6">
        <w:rPr>
          <w:rFonts w:ascii="Century Gothic" w:eastAsia="Times New Roman" w:hAnsi="Century Gothic" w:cs="Tahoma"/>
          <w:color w:val="000000"/>
          <w:sz w:val="24"/>
          <w:szCs w:val="24"/>
          <w:lang w:val="it-IT"/>
        </w:rPr>
        <w:t xml:space="preserve">, fisico </w:t>
      </w:r>
      <w:r w:rsidRPr="006D702B">
        <w:rPr>
          <w:rFonts w:ascii="Century Gothic" w:eastAsia="Times New Roman" w:hAnsi="Century Gothic" w:cs="Tahoma"/>
          <w:color w:val="000000"/>
          <w:sz w:val="24"/>
          <w:szCs w:val="24"/>
          <w:lang w:val="it-IT"/>
        </w:rPr>
        <w:t>teorico della materia e lavora nel diparti- mento di Fisica dell’Università di Firenze. È membro del Centro interdipartimentale per lo Studio di Dinamiche Complesse, associato all’Istituto dei Sistemi Complessi del CNR e coordinatore nazionale dell’iniziativa PlexNet (fisica delle reti complesse) dell’INFN. Studia la fisica dei sistemi complessi con applicazioni all’informatica, alla biologia, alla teoria dell’evoluzione e alle scienze cognitive. Insegna fisica computazionale nella laurea magistrale in Scienze Fisiche e Astronomiche e fisica 1 nel corso di laurea di Ingegneria Elettronica e delle Telecomunicazioni. Si occupa anche di divulgazione e partecipazione: è presidente dell’Associazione Caffè-Scienza di Firenze ed è il responsabile dello Sportello della Scienza dell’Università di Firenze.</w:t>
      </w:r>
    </w:p>
    <w:p w14:paraId="329986BF" w14:textId="77777777" w:rsidR="00854CCE" w:rsidRPr="006D702B" w:rsidRDefault="00854CCE" w:rsidP="006D702B">
      <w:pPr>
        <w:spacing w:after="0" w:line="240" w:lineRule="auto"/>
        <w:jc w:val="both"/>
        <w:rPr>
          <w:rFonts w:ascii="Century Gothic" w:eastAsia="Times New Roman" w:hAnsi="Century Gothic" w:cs="Tahoma"/>
          <w:color w:val="000000"/>
          <w:sz w:val="24"/>
          <w:szCs w:val="24"/>
          <w:lang w:val="it-IT"/>
        </w:rPr>
      </w:pPr>
    </w:p>
    <w:p w14:paraId="1B0DEF07" w14:textId="77777777" w:rsidR="00527DB2" w:rsidRPr="006D702B" w:rsidRDefault="00527DB2" w:rsidP="006D702B">
      <w:pPr>
        <w:spacing w:after="0" w:line="240" w:lineRule="auto"/>
        <w:jc w:val="both"/>
        <w:rPr>
          <w:rFonts w:ascii="Century Gothic" w:eastAsia="Times New Roman" w:hAnsi="Century Gothic" w:cs="Tahoma"/>
          <w:color w:val="000000"/>
          <w:sz w:val="24"/>
          <w:szCs w:val="24"/>
          <w:lang w:val="it-IT"/>
        </w:rPr>
      </w:pPr>
      <w:r w:rsidRPr="006D702B">
        <w:rPr>
          <w:rFonts w:ascii="Century Gothic" w:eastAsia="Times New Roman" w:hAnsi="Century Gothic" w:cs="Tahoma"/>
          <w:color w:val="000000"/>
          <w:sz w:val="24"/>
          <w:szCs w:val="24"/>
          <w:lang w:val="it-IT"/>
        </w:rPr>
        <w:t>***</w:t>
      </w:r>
    </w:p>
    <w:p w14:paraId="00978ED4" w14:textId="77777777" w:rsidR="00527DB2" w:rsidRPr="006D702B" w:rsidRDefault="00527DB2" w:rsidP="006D702B">
      <w:pPr>
        <w:spacing w:after="0" w:line="240" w:lineRule="auto"/>
        <w:jc w:val="both"/>
        <w:rPr>
          <w:rFonts w:ascii="Century Gothic" w:eastAsia="Times New Roman" w:hAnsi="Century Gothic" w:cs="Tahoma"/>
          <w:color w:val="000000"/>
          <w:sz w:val="24"/>
          <w:szCs w:val="24"/>
          <w:lang w:val="it-IT"/>
        </w:rPr>
      </w:pPr>
    </w:p>
    <w:p w14:paraId="514EFFBB" w14:textId="77777777" w:rsidR="00527DB2" w:rsidRPr="006D702B" w:rsidRDefault="00527DB2" w:rsidP="006D702B">
      <w:pPr>
        <w:spacing w:after="0" w:line="240" w:lineRule="auto"/>
        <w:jc w:val="both"/>
        <w:rPr>
          <w:rFonts w:ascii="Century Gothic" w:eastAsia="Times New Roman" w:hAnsi="Century Gothic" w:cs="Tahoma"/>
          <w:b/>
          <w:color w:val="000000"/>
          <w:sz w:val="24"/>
          <w:szCs w:val="24"/>
          <w:lang w:val="it-IT"/>
        </w:rPr>
      </w:pPr>
      <w:r w:rsidRPr="006D702B">
        <w:rPr>
          <w:rFonts w:ascii="Century Gothic" w:eastAsia="Times New Roman" w:hAnsi="Century Gothic" w:cs="Tahoma"/>
          <w:b/>
          <w:color w:val="000000"/>
          <w:sz w:val="24"/>
          <w:szCs w:val="24"/>
          <w:lang w:val="it-IT"/>
        </w:rPr>
        <w:t>VIDEO</w:t>
      </w:r>
    </w:p>
    <w:p w14:paraId="5EB582EC" w14:textId="77777777" w:rsidR="00527DB2" w:rsidRPr="006D702B" w:rsidRDefault="00527DB2" w:rsidP="006D702B">
      <w:pPr>
        <w:spacing w:after="0" w:line="240" w:lineRule="auto"/>
        <w:jc w:val="both"/>
        <w:rPr>
          <w:rFonts w:ascii="Century Gothic" w:eastAsia="Times New Roman" w:hAnsi="Century Gothic" w:cs="Tahoma"/>
          <w:color w:val="000000"/>
          <w:sz w:val="24"/>
          <w:szCs w:val="24"/>
          <w:lang w:val="it-IT"/>
        </w:rPr>
      </w:pPr>
    </w:p>
    <w:p w14:paraId="15DA4816" w14:textId="77777777" w:rsidR="00527DB2" w:rsidRPr="006D702B" w:rsidRDefault="00527DB2" w:rsidP="006D702B">
      <w:pPr>
        <w:spacing w:after="0" w:line="240" w:lineRule="auto"/>
        <w:jc w:val="both"/>
        <w:rPr>
          <w:rFonts w:ascii="Century Gothic" w:eastAsia="Times New Roman" w:hAnsi="Century Gothic" w:cs="Tahoma"/>
          <w:color w:val="FF0000"/>
          <w:sz w:val="24"/>
          <w:szCs w:val="24"/>
          <w:lang w:val="it-IT"/>
        </w:rPr>
      </w:pPr>
      <w:r w:rsidRPr="006D702B">
        <w:rPr>
          <w:rFonts w:ascii="Century Gothic" w:eastAsia="Times New Roman" w:hAnsi="Century Gothic" w:cs="Tahoma"/>
          <w:color w:val="FF0000"/>
          <w:sz w:val="24"/>
          <w:szCs w:val="24"/>
          <w:lang w:val="it-IT"/>
        </w:rPr>
        <w:t>Ruggero Rollini</w:t>
      </w:r>
    </w:p>
    <w:p w14:paraId="746C82CE" w14:textId="77777777" w:rsidR="00527DB2" w:rsidRPr="006D702B" w:rsidRDefault="00527DB2" w:rsidP="006D702B">
      <w:pPr>
        <w:spacing w:after="0" w:line="240" w:lineRule="auto"/>
        <w:jc w:val="both"/>
        <w:rPr>
          <w:rFonts w:ascii="Century Gothic" w:eastAsia="Times New Roman" w:hAnsi="Century Gothic" w:cs="Tahoma"/>
          <w:color w:val="FF0000"/>
          <w:sz w:val="24"/>
          <w:szCs w:val="24"/>
          <w:lang w:val="it-IT"/>
        </w:rPr>
      </w:pPr>
      <w:r w:rsidRPr="006D702B">
        <w:rPr>
          <w:rFonts w:ascii="Century Gothic" w:eastAsia="Times New Roman" w:hAnsi="Century Gothic" w:cs="Tahoma"/>
          <w:i/>
          <w:color w:val="FF0000"/>
          <w:sz w:val="24"/>
          <w:szCs w:val="24"/>
          <w:lang w:val="it-IT"/>
        </w:rPr>
        <w:t>Come funziona la caffettiera? La chimica della moka</w:t>
      </w:r>
      <w:r w:rsidRPr="006D702B">
        <w:rPr>
          <w:rFonts w:ascii="Century Gothic" w:eastAsia="Times New Roman" w:hAnsi="Century Gothic" w:cs="Tahoma"/>
          <w:color w:val="FF0000"/>
          <w:sz w:val="24"/>
          <w:szCs w:val="24"/>
          <w:lang w:val="it-IT"/>
        </w:rPr>
        <w:t>, 2018</w:t>
      </w:r>
    </w:p>
    <w:p w14:paraId="130B5EE8" w14:textId="713F8DB6" w:rsidR="00527DB2" w:rsidRPr="006D702B" w:rsidRDefault="00527DB2" w:rsidP="006D702B">
      <w:pPr>
        <w:spacing w:after="0" w:line="240" w:lineRule="auto"/>
        <w:jc w:val="both"/>
        <w:rPr>
          <w:rFonts w:ascii="Century Gothic" w:eastAsia="Times New Roman" w:hAnsi="Century Gothic" w:cs="Tahoma"/>
          <w:color w:val="000000"/>
          <w:sz w:val="24"/>
          <w:szCs w:val="24"/>
          <w:lang w:val="it-IT"/>
        </w:rPr>
      </w:pPr>
      <w:r w:rsidRPr="006D702B">
        <w:rPr>
          <w:rFonts w:ascii="Century Gothic" w:eastAsia="Times New Roman" w:hAnsi="Century Gothic" w:cs="Tahoma"/>
          <w:color w:val="000000"/>
          <w:sz w:val="24"/>
          <w:szCs w:val="24"/>
          <w:lang w:val="it-IT"/>
        </w:rPr>
        <w:t>Inventata da Bialetti nel 1933, la moka ha un posto speciale nel cuore e nelle cucine degli italiani</w:t>
      </w:r>
      <w:r w:rsidR="009504F6">
        <w:rPr>
          <w:rFonts w:ascii="Century Gothic" w:eastAsia="Times New Roman" w:hAnsi="Century Gothic" w:cs="Tahoma"/>
          <w:color w:val="000000"/>
          <w:sz w:val="24"/>
          <w:szCs w:val="24"/>
          <w:lang w:val="it-IT"/>
        </w:rPr>
        <w:t>. Nonostante la sua diffusione, il suo funzionamento è</w:t>
      </w:r>
      <w:r w:rsidRPr="006D702B">
        <w:rPr>
          <w:rFonts w:ascii="Century Gothic" w:eastAsia="Times New Roman" w:hAnsi="Century Gothic" w:cs="Tahoma"/>
          <w:color w:val="000000"/>
          <w:sz w:val="24"/>
          <w:szCs w:val="24"/>
          <w:lang w:val="it-IT"/>
        </w:rPr>
        <w:t xml:space="preserve"> tutt’altro che conosciuto ed offre l’occasione di introdurre alcuni importanti concetti di termodinamica e di comportamento dei gas. Laddove il caffè inizia a fuoriu</w:t>
      </w:r>
      <w:r w:rsidR="009504F6">
        <w:rPr>
          <w:rFonts w:ascii="Century Gothic" w:eastAsia="Times New Roman" w:hAnsi="Century Gothic" w:cs="Tahoma"/>
          <w:color w:val="000000"/>
          <w:sz w:val="24"/>
          <w:szCs w:val="24"/>
          <w:lang w:val="it-IT"/>
        </w:rPr>
        <w:t xml:space="preserve">scire ed a riempire l’aria del suo </w:t>
      </w:r>
      <w:r w:rsidRPr="006D702B">
        <w:rPr>
          <w:rFonts w:ascii="Century Gothic" w:eastAsia="Times New Roman" w:hAnsi="Century Gothic" w:cs="Tahoma"/>
          <w:color w:val="000000"/>
          <w:sz w:val="24"/>
          <w:szCs w:val="24"/>
          <w:lang w:val="it-IT"/>
        </w:rPr>
        <w:t>inebriante e caratteristico odore, un chimico vede un’estrazione con solvente caldo ben riuscita.</w:t>
      </w:r>
    </w:p>
    <w:p w14:paraId="4BF59B81" w14:textId="1476A004" w:rsidR="00527DB2" w:rsidRPr="006D702B" w:rsidRDefault="00527DB2" w:rsidP="006D702B">
      <w:pPr>
        <w:spacing w:after="0" w:line="240" w:lineRule="auto"/>
        <w:jc w:val="both"/>
        <w:rPr>
          <w:rFonts w:ascii="Century Gothic" w:eastAsia="Times New Roman" w:hAnsi="Century Gothic" w:cs="Tahoma"/>
          <w:color w:val="000000"/>
          <w:sz w:val="24"/>
          <w:szCs w:val="24"/>
          <w:lang w:val="it-IT"/>
        </w:rPr>
      </w:pPr>
      <w:r w:rsidRPr="006D702B">
        <w:rPr>
          <w:rFonts w:ascii="Century Gothic" w:eastAsia="Times New Roman" w:hAnsi="Century Gothic" w:cs="Tahoma"/>
          <w:b/>
          <w:color w:val="000000"/>
          <w:sz w:val="24"/>
          <w:szCs w:val="24"/>
          <w:lang w:val="it-IT"/>
        </w:rPr>
        <w:t>Ruggero Rollini</w:t>
      </w:r>
      <w:r w:rsidR="009504F6">
        <w:rPr>
          <w:rFonts w:ascii="Century Gothic" w:eastAsia="Times New Roman" w:hAnsi="Century Gothic" w:cs="Tahoma"/>
          <w:color w:val="000000"/>
          <w:sz w:val="24"/>
          <w:szCs w:val="24"/>
          <w:lang w:val="it-IT"/>
        </w:rPr>
        <w:t xml:space="preserve"> vive a </w:t>
      </w:r>
      <w:r w:rsidRPr="006D702B">
        <w:rPr>
          <w:rFonts w:ascii="Century Gothic" w:eastAsia="Times New Roman" w:hAnsi="Century Gothic" w:cs="Tahoma"/>
          <w:color w:val="000000"/>
          <w:sz w:val="24"/>
          <w:szCs w:val="24"/>
          <w:lang w:val="it-IT"/>
        </w:rPr>
        <w:t>Milano dove studia chimica all’Università Statale. Negli anni del liceo ha iniziato ad appassionarsi a Youtube dove per anni ha collaborato con vari canali realizzando video a tema videoludico. Con l’inizio dell’università si è avvicinato al mondo della divulgazione ed ha iniziato a coniugare la passione per il videomaking a quella per la chimica. Affascinato dall’epistemologia e dalla storia della scienza, sogna di poter fare della comunicazione della scienza il proprio lavoro.</w:t>
      </w:r>
    </w:p>
    <w:p w14:paraId="7DC36324" w14:textId="77777777" w:rsidR="00527DB2" w:rsidRPr="006D702B" w:rsidRDefault="00527DB2" w:rsidP="006D702B">
      <w:pPr>
        <w:spacing w:after="0" w:line="240" w:lineRule="auto"/>
        <w:jc w:val="both"/>
        <w:rPr>
          <w:rFonts w:ascii="Century Gothic" w:eastAsia="Times New Roman" w:hAnsi="Century Gothic" w:cs="Tahoma"/>
          <w:color w:val="000000"/>
          <w:sz w:val="24"/>
          <w:szCs w:val="24"/>
          <w:lang w:val="it-IT"/>
        </w:rPr>
      </w:pPr>
    </w:p>
    <w:p w14:paraId="4BBF5A1C" w14:textId="77777777" w:rsidR="00527DB2" w:rsidRPr="006D702B" w:rsidRDefault="00527DB2" w:rsidP="006D702B">
      <w:pPr>
        <w:spacing w:after="0" w:line="240" w:lineRule="auto"/>
        <w:jc w:val="both"/>
        <w:rPr>
          <w:rFonts w:ascii="Century Gothic" w:eastAsia="Times New Roman" w:hAnsi="Century Gothic" w:cs="Tahoma"/>
          <w:color w:val="FF0000"/>
          <w:sz w:val="24"/>
          <w:szCs w:val="24"/>
          <w:lang w:val="it-IT"/>
        </w:rPr>
      </w:pPr>
      <w:r w:rsidRPr="006D702B">
        <w:rPr>
          <w:rFonts w:ascii="Century Gothic" w:eastAsia="Times New Roman" w:hAnsi="Century Gothic" w:cs="Tahoma"/>
          <w:color w:val="FF0000"/>
          <w:sz w:val="24"/>
          <w:szCs w:val="24"/>
          <w:lang w:val="it-IT"/>
        </w:rPr>
        <w:t>Cristina Rosazza</w:t>
      </w:r>
    </w:p>
    <w:p w14:paraId="06F0C2A9" w14:textId="77777777" w:rsidR="00527DB2" w:rsidRPr="006D702B" w:rsidRDefault="00527DB2" w:rsidP="006D702B">
      <w:pPr>
        <w:spacing w:after="0" w:line="240" w:lineRule="auto"/>
        <w:jc w:val="both"/>
        <w:rPr>
          <w:rFonts w:ascii="Century Gothic" w:eastAsia="Times New Roman" w:hAnsi="Century Gothic" w:cs="Tahoma"/>
          <w:color w:val="FF0000"/>
          <w:sz w:val="24"/>
          <w:szCs w:val="24"/>
          <w:lang w:val="it-IT"/>
        </w:rPr>
      </w:pPr>
      <w:r w:rsidRPr="006D702B">
        <w:rPr>
          <w:rFonts w:ascii="Century Gothic" w:eastAsia="Times New Roman" w:hAnsi="Century Gothic" w:cs="Tahoma"/>
          <w:i/>
          <w:color w:val="FF0000"/>
          <w:sz w:val="24"/>
          <w:szCs w:val="24"/>
          <w:lang w:val="it-IT"/>
        </w:rPr>
        <w:t>Come impariamo a leggere? Il cervello poliglotta</w:t>
      </w:r>
      <w:r w:rsidRPr="006D702B">
        <w:rPr>
          <w:rFonts w:ascii="Century Gothic" w:eastAsia="Times New Roman" w:hAnsi="Century Gothic" w:cs="Tahoma"/>
          <w:color w:val="FF0000"/>
          <w:sz w:val="24"/>
          <w:szCs w:val="24"/>
          <w:lang w:val="it-IT"/>
        </w:rPr>
        <w:t>, 2017</w:t>
      </w:r>
    </w:p>
    <w:p w14:paraId="10209D56" w14:textId="7AB30ED4" w:rsidR="00C82067" w:rsidRPr="006D702B" w:rsidRDefault="00C82067" w:rsidP="006D702B">
      <w:pPr>
        <w:spacing w:after="0" w:line="240" w:lineRule="auto"/>
        <w:jc w:val="both"/>
        <w:rPr>
          <w:rFonts w:ascii="Century Gothic" w:eastAsia="Times New Roman" w:hAnsi="Century Gothic" w:cs="Tahoma"/>
          <w:color w:val="000000"/>
          <w:sz w:val="24"/>
          <w:szCs w:val="24"/>
          <w:lang w:val="it-IT"/>
        </w:rPr>
      </w:pPr>
      <w:r w:rsidRPr="006D702B">
        <w:rPr>
          <w:rFonts w:ascii="Century Gothic" w:eastAsia="Times New Roman" w:hAnsi="Century Gothic" w:cs="Tahoma"/>
          <w:color w:val="000000"/>
          <w:sz w:val="24"/>
          <w:szCs w:val="24"/>
          <w:lang w:val="it-IT"/>
        </w:rPr>
        <w:t xml:space="preserve">Vi siete mai chiesti cosa succede nel nostro cervello quando leggiamo, ad esempio un messaggio? La lettura è un’abilità straordinaria, che solo l’uomo possiede. Da quando è stata inventata, la lettura è divenuta una capacità cruciale nella nostra società. In questo video troverete le risposte ad alcune domande chiave: </w:t>
      </w:r>
      <w:r w:rsidR="009504F6">
        <w:rPr>
          <w:rFonts w:ascii="Century Gothic" w:eastAsia="Times New Roman" w:hAnsi="Century Gothic" w:cs="Tahoma"/>
          <w:color w:val="000000"/>
          <w:sz w:val="24"/>
          <w:szCs w:val="24"/>
          <w:lang w:val="it-IT"/>
        </w:rPr>
        <w:t xml:space="preserve">quali meccanismi si mettono in </w:t>
      </w:r>
      <w:r w:rsidRPr="006D702B">
        <w:rPr>
          <w:rFonts w:ascii="Century Gothic" w:eastAsia="Times New Roman" w:hAnsi="Century Gothic" w:cs="Tahoma"/>
          <w:color w:val="000000"/>
          <w:sz w:val="24"/>
          <w:szCs w:val="24"/>
          <w:lang w:val="it-IT"/>
        </w:rPr>
        <w:t>atto per leggere? Come si sviluppa questa abilità? Le diverse lingue utilizzano le stesse aree del cervello? E infine, cosa succede in presenza di una lesione?</w:t>
      </w:r>
    </w:p>
    <w:p w14:paraId="5D6882BE" w14:textId="3D4494ED" w:rsidR="00527DB2" w:rsidRPr="006D702B" w:rsidRDefault="00C82067" w:rsidP="006D702B">
      <w:pPr>
        <w:spacing w:after="0" w:line="240" w:lineRule="auto"/>
        <w:jc w:val="both"/>
        <w:rPr>
          <w:rFonts w:ascii="Century Gothic" w:eastAsia="Times New Roman" w:hAnsi="Century Gothic" w:cs="Tahoma"/>
          <w:color w:val="000000"/>
          <w:sz w:val="24"/>
          <w:szCs w:val="24"/>
          <w:lang w:val="it-IT"/>
        </w:rPr>
      </w:pPr>
      <w:r w:rsidRPr="006D702B">
        <w:rPr>
          <w:rFonts w:ascii="Century Gothic" w:eastAsia="Times New Roman" w:hAnsi="Century Gothic" w:cs="Tahoma"/>
          <w:b/>
          <w:color w:val="000000"/>
          <w:sz w:val="24"/>
          <w:szCs w:val="24"/>
          <w:lang w:val="it-IT"/>
        </w:rPr>
        <w:t>Cristina Rosazza</w:t>
      </w:r>
      <w:r w:rsidR="009504F6">
        <w:rPr>
          <w:rFonts w:ascii="Century Gothic" w:eastAsia="Times New Roman" w:hAnsi="Century Gothic" w:cs="Tahoma"/>
          <w:color w:val="000000"/>
          <w:sz w:val="24"/>
          <w:szCs w:val="24"/>
          <w:lang w:val="it-IT"/>
        </w:rPr>
        <w:t>, r</w:t>
      </w:r>
      <w:r w:rsidRPr="006D702B">
        <w:rPr>
          <w:rFonts w:ascii="Century Gothic" w:eastAsia="Times New Roman" w:hAnsi="Century Gothic" w:cs="Tahoma"/>
          <w:color w:val="000000"/>
          <w:sz w:val="24"/>
          <w:szCs w:val="24"/>
          <w:lang w:val="it-IT"/>
        </w:rPr>
        <w:t>icercatrice in Neuroscienze, da più di 10 anni lavora all’Istituto Neurologico C. Besta di Milano. Attraverso le tecniche di imaging studia il cervello da un punto di vista natomico e funzionale. Le sue ricerche indagano il linguaggio, la memoria, le funzioni motorie e la coscienza in soggetti sani e in pazienti neuro- logici. PhD in Neuroscienze alla SISSA di Trieste e un PostDoc al CNRS di Lione.</w:t>
      </w:r>
      <w:r w:rsidR="009504F6">
        <w:rPr>
          <w:rFonts w:ascii="Century Gothic" w:eastAsia="Times New Roman" w:hAnsi="Century Gothic" w:cs="Tahoma"/>
          <w:color w:val="000000"/>
          <w:sz w:val="24"/>
          <w:szCs w:val="24"/>
          <w:lang w:val="it-IT"/>
        </w:rPr>
        <w:t xml:space="preserve"> Autrice di nume</w:t>
      </w:r>
      <w:r w:rsidRPr="006D702B">
        <w:rPr>
          <w:rFonts w:ascii="Century Gothic" w:eastAsia="Times New Roman" w:hAnsi="Century Gothic" w:cs="Tahoma"/>
          <w:color w:val="000000"/>
          <w:sz w:val="24"/>
          <w:szCs w:val="24"/>
          <w:lang w:val="it-IT"/>
        </w:rPr>
        <w:t>rose pubblicazioni e interessata anche alla divulgazione delle neuroscienze.</w:t>
      </w:r>
    </w:p>
    <w:p w14:paraId="56E692C5" w14:textId="77777777" w:rsidR="00C82067" w:rsidRPr="006D702B" w:rsidRDefault="00C82067" w:rsidP="006D702B">
      <w:pPr>
        <w:spacing w:after="0" w:line="240" w:lineRule="auto"/>
        <w:jc w:val="both"/>
        <w:rPr>
          <w:rFonts w:ascii="Century Gothic" w:eastAsia="Times New Roman" w:hAnsi="Century Gothic" w:cs="Tahoma"/>
          <w:color w:val="FF0000"/>
          <w:sz w:val="24"/>
          <w:szCs w:val="24"/>
          <w:lang w:val="it-IT"/>
        </w:rPr>
      </w:pPr>
      <w:r w:rsidRPr="006D702B">
        <w:rPr>
          <w:rFonts w:ascii="Century Gothic" w:eastAsia="Times New Roman" w:hAnsi="Century Gothic" w:cs="Tahoma"/>
          <w:color w:val="FF0000"/>
          <w:sz w:val="24"/>
          <w:szCs w:val="24"/>
          <w:lang w:val="it-IT"/>
        </w:rPr>
        <w:lastRenderedPageBreak/>
        <w:t xml:space="preserve">Assunta </w:t>
      </w:r>
      <w:r w:rsidR="00527DB2" w:rsidRPr="006D702B">
        <w:rPr>
          <w:rFonts w:ascii="Century Gothic" w:eastAsia="Times New Roman" w:hAnsi="Century Gothic" w:cs="Tahoma"/>
          <w:color w:val="FF0000"/>
          <w:sz w:val="24"/>
          <w:szCs w:val="24"/>
          <w:lang w:val="it-IT"/>
        </w:rPr>
        <w:t>Croce</w:t>
      </w:r>
    </w:p>
    <w:p w14:paraId="1A47B63C" w14:textId="29252D28" w:rsidR="00527DB2" w:rsidRPr="006D702B" w:rsidRDefault="00527DB2" w:rsidP="006D702B">
      <w:pPr>
        <w:spacing w:after="0" w:line="240" w:lineRule="auto"/>
        <w:jc w:val="both"/>
        <w:rPr>
          <w:rFonts w:ascii="Century Gothic" w:eastAsia="Times New Roman" w:hAnsi="Century Gothic" w:cs="Tahoma"/>
          <w:color w:val="FF0000"/>
          <w:sz w:val="24"/>
          <w:szCs w:val="24"/>
          <w:lang w:val="it-IT"/>
        </w:rPr>
      </w:pPr>
      <w:r w:rsidRPr="006D702B">
        <w:rPr>
          <w:rFonts w:ascii="Century Gothic" w:eastAsia="Times New Roman" w:hAnsi="Century Gothic" w:cs="Tahoma"/>
          <w:i/>
          <w:color w:val="FF0000"/>
          <w:sz w:val="24"/>
          <w:szCs w:val="24"/>
          <w:lang w:val="it-IT"/>
        </w:rPr>
        <w:t>Il cancro è una malattia del DNA</w:t>
      </w:r>
      <w:r w:rsidRPr="006D702B">
        <w:rPr>
          <w:rFonts w:ascii="Century Gothic" w:eastAsia="Times New Roman" w:hAnsi="Century Gothic" w:cs="Tahoma"/>
          <w:color w:val="FF0000"/>
          <w:sz w:val="24"/>
          <w:szCs w:val="24"/>
          <w:lang w:val="it-IT"/>
        </w:rPr>
        <w:t>, 2017</w:t>
      </w:r>
    </w:p>
    <w:p w14:paraId="5582234D" w14:textId="4F318C8E" w:rsidR="00C82067" w:rsidRPr="006D702B" w:rsidRDefault="00C82067" w:rsidP="006D702B">
      <w:pPr>
        <w:spacing w:after="0" w:line="240" w:lineRule="auto"/>
        <w:jc w:val="both"/>
        <w:rPr>
          <w:rFonts w:ascii="Century Gothic" w:eastAsia="Times New Roman" w:hAnsi="Century Gothic" w:cs="Tahoma"/>
          <w:color w:val="000000"/>
          <w:sz w:val="24"/>
          <w:szCs w:val="24"/>
          <w:lang w:val="it-IT"/>
        </w:rPr>
      </w:pPr>
      <w:r w:rsidRPr="006D702B">
        <w:rPr>
          <w:rFonts w:ascii="Century Gothic" w:eastAsia="Times New Roman" w:hAnsi="Century Gothic" w:cs="Tahoma"/>
          <w:color w:val="000000"/>
          <w:sz w:val="24"/>
          <w:szCs w:val="24"/>
          <w:lang w:val="it-IT"/>
        </w:rPr>
        <w:t>Attraverso una struttura comunicativa in cui disegno, testo scritto e voce narrante si integrano, la video</w:t>
      </w:r>
      <w:r w:rsidR="009504F6">
        <w:rPr>
          <w:rFonts w:ascii="Century Gothic" w:eastAsia="Times New Roman" w:hAnsi="Century Gothic" w:cs="Tahoma"/>
          <w:color w:val="000000"/>
          <w:sz w:val="24"/>
          <w:szCs w:val="24"/>
          <w:lang w:val="it-IT"/>
        </w:rPr>
        <w:t xml:space="preserve"> </w:t>
      </w:r>
      <w:r w:rsidRPr="006D702B">
        <w:rPr>
          <w:rFonts w:ascii="Century Gothic" w:eastAsia="Times New Roman" w:hAnsi="Century Gothic" w:cs="Tahoma"/>
          <w:color w:val="000000"/>
          <w:sz w:val="24"/>
          <w:szCs w:val="24"/>
          <w:lang w:val="it-IT"/>
        </w:rPr>
        <w:t>pillola racconta come insorgono le m</w:t>
      </w:r>
      <w:r w:rsidR="009504F6">
        <w:rPr>
          <w:rFonts w:ascii="Century Gothic" w:eastAsia="Times New Roman" w:hAnsi="Century Gothic" w:cs="Tahoma"/>
          <w:color w:val="000000"/>
          <w:sz w:val="24"/>
          <w:szCs w:val="24"/>
          <w:lang w:val="it-IT"/>
        </w:rPr>
        <w:t xml:space="preserve">utazioni nel nostro DNA, quali effetti </w:t>
      </w:r>
      <w:r w:rsidRPr="006D702B">
        <w:rPr>
          <w:rFonts w:ascii="Century Gothic" w:eastAsia="Times New Roman" w:hAnsi="Century Gothic" w:cs="Tahoma"/>
          <w:color w:val="000000"/>
          <w:sz w:val="24"/>
          <w:szCs w:val="24"/>
          <w:lang w:val="it-IT"/>
        </w:rPr>
        <w:t>hanno e che cosa succede quando i meccanismi preposti al controllo dell’informazione genetica non funzionano correttamente. La scelta del disegno a mano libera su un’ipotetica lavagna al contrario rimanda al contesto scolastico e a una modalità comunicativa familiare agli studenti.</w:t>
      </w:r>
    </w:p>
    <w:p w14:paraId="056CD6BA" w14:textId="39C729D1" w:rsidR="00C82067" w:rsidRPr="006D702B" w:rsidRDefault="00C82067" w:rsidP="006D702B">
      <w:pPr>
        <w:spacing w:after="0" w:line="240" w:lineRule="auto"/>
        <w:jc w:val="both"/>
        <w:rPr>
          <w:rFonts w:ascii="Century Gothic" w:eastAsia="Times New Roman" w:hAnsi="Century Gothic" w:cs="Tahoma"/>
          <w:color w:val="000000"/>
          <w:sz w:val="24"/>
          <w:szCs w:val="24"/>
          <w:lang w:val="it-IT"/>
        </w:rPr>
      </w:pPr>
      <w:r w:rsidRPr="006D702B">
        <w:rPr>
          <w:rFonts w:ascii="Century Gothic" w:eastAsia="Times New Roman" w:hAnsi="Century Gothic" w:cs="Tahoma"/>
          <w:b/>
          <w:color w:val="000000"/>
          <w:sz w:val="24"/>
          <w:szCs w:val="24"/>
          <w:lang w:val="it-IT"/>
        </w:rPr>
        <w:t>Assunta Croce</w:t>
      </w:r>
      <w:r w:rsidRPr="006D702B">
        <w:rPr>
          <w:rFonts w:ascii="Century Gothic" w:eastAsia="Times New Roman" w:hAnsi="Century Gothic" w:cs="Tahoma"/>
          <w:color w:val="000000"/>
          <w:sz w:val="24"/>
          <w:szCs w:val="24"/>
          <w:lang w:val="it-IT"/>
        </w:rPr>
        <w:t xml:space="preserve">, dopo un dottorato di ricerca in Life and Bio-molecular sciences presso la Open University di Londra, nel 2004 intraprende la strada della comunicazione della scienza. Dal </w:t>
      </w:r>
      <w:r w:rsidR="009504F6">
        <w:rPr>
          <w:rFonts w:ascii="Century Gothic" w:eastAsia="Times New Roman" w:hAnsi="Century Gothic" w:cs="Tahoma"/>
          <w:color w:val="000000"/>
          <w:sz w:val="24"/>
          <w:szCs w:val="24"/>
          <w:lang w:val="it-IT"/>
        </w:rPr>
        <w:t>2008 dirige il programma Scien</w:t>
      </w:r>
      <w:r w:rsidRPr="006D702B">
        <w:rPr>
          <w:rFonts w:ascii="Century Gothic" w:eastAsia="Times New Roman" w:hAnsi="Century Gothic" w:cs="Tahoma"/>
          <w:color w:val="000000"/>
          <w:sz w:val="24"/>
          <w:szCs w:val="24"/>
          <w:lang w:val="it-IT"/>
        </w:rPr>
        <w:t>ce&amp;Society di IFOM, l’Istituto FIRC di Oncologia Molecolare.</w:t>
      </w:r>
    </w:p>
    <w:p w14:paraId="4C26CD06" w14:textId="6741B92D" w:rsidR="00527DB2" w:rsidRPr="006D702B" w:rsidRDefault="00C82067" w:rsidP="006D702B">
      <w:pPr>
        <w:spacing w:after="0" w:line="240" w:lineRule="auto"/>
        <w:jc w:val="both"/>
        <w:rPr>
          <w:rFonts w:ascii="Century Gothic" w:eastAsia="Times New Roman" w:hAnsi="Century Gothic" w:cs="Tahoma"/>
          <w:color w:val="000000"/>
          <w:sz w:val="24"/>
          <w:szCs w:val="24"/>
          <w:lang w:val="it-IT"/>
        </w:rPr>
      </w:pPr>
      <w:r w:rsidRPr="006D702B">
        <w:rPr>
          <w:rFonts w:ascii="Century Gothic" w:eastAsia="Times New Roman" w:hAnsi="Century Gothic" w:cs="Tahoma"/>
          <w:color w:val="000000"/>
          <w:sz w:val="24"/>
          <w:szCs w:val="24"/>
          <w:lang w:val="it-IT"/>
        </w:rPr>
        <w:t>Nel 2014 consegue il Master in Giornalismo e comunicazione istituzionale della scienza presso l’Università di Ferrara e dal 2015 collabora con il Master. Sviluppa progetti per coinvolgere principalmente insegnanti e studenti nella bellezza e nella complessità della scienza.</w:t>
      </w:r>
    </w:p>
    <w:p w14:paraId="57142F39" w14:textId="4945772B" w:rsidR="00E24109" w:rsidRPr="006D702B" w:rsidRDefault="00E24109" w:rsidP="006D702B">
      <w:pPr>
        <w:pStyle w:val="NormaleWeb"/>
        <w:shd w:val="clear" w:color="auto" w:fill="FFFFFF"/>
        <w:spacing w:before="0" w:beforeAutospacing="0" w:after="0" w:afterAutospacing="0"/>
        <w:jc w:val="both"/>
        <w:rPr>
          <w:rFonts w:ascii="Century Gothic" w:hAnsi="Century Gothic" w:cs="Tahoma"/>
          <w:color w:val="000000"/>
          <w:lang w:val="it-IT"/>
        </w:rPr>
      </w:pPr>
    </w:p>
    <w:p w14:paraId="6B61F3D2" w14:textId="77777777" w:rsidR="006C7D92" w:rsidRPr="006D702B" w:rsidRDefault="006C7D92" w:rsidP="006D702B">
      <w:pPr>
        <w:pStyle w:val="NormaleWeb"/>
        <w:shd w:val="clear" w:color="auto" w:fill="FFFFFF"/>
        <w:spacing w:before="0" w:beforeAutospacing="0" w:after="0" w:afterAutospacing="0"/>
        <w:jc w:val="both"/>
        <w:rPr>
          <w:rFonts w:ascii="Century Gothic" w:hAnsi="Century Gothic" w:cs="Tahoma"/>
          <w:color w:val="000000"/>
          <w:lang w:val="it-IT"/>
        </w:rPr>
      </w:pPr>
    </w:p>
    <w:p w14:paraId="2FDA57E2" w14:textId="37973AA1" w:rsidR="00527DB2" w:rsidRPr="006D702B" w:rsidRDefault="00527DB2" w:rsidP="006D702B">
      <w:pPr>
        <w:pStyle w:val="NormaleWeb"/>
        <w:shd w:val="clear" w:color="auto" w:fill="FFFFFF"/>
        <w:spacing w:before="0" w:beforeAutospacing="0" w:after="0" w:afterAutospacing="0"/>
        <w:jc w:val="both"/>
        <w:rPr>
          <w:rFonts w:ascii="Century Gothic" w:hAnsi="Century Gothic" w:cs="Tahoma"/>
          <w:color w:val="000000"/>
          <w:lang w:val="it-IT"/>
        </w:rPr>
      </w:pPr>
      <w:r w:rsidRPr="006D702B">
        <w:rPr>
          <w:rFonts w:ascii="Century Gothic" w:hAnsi="Century Gothic" w:cs="Tahoma"/>
          <w:color w:val="000000"/>
          <w:lang w:val="it-IT"/>
        </w:rPr>
        <w:t>Nel corso della</w:t>
      </w:r>
      <w:r w:rsidR="00166E78" w:rsidRPr="006D702B">
        <w:rPr>
          <w:rFonts w:ascii="Century Gothic" w:hAnsi="Century Gothic" w:cs="Tahoma"/>
          <w:color w:val="000000"/>
          <w:lang w:val="it-IT"/>
        </w:rPr>
        <w:t xml:space="preserve"> manifestazione</w:t>
      </w:r>
      <w:r w:rsidR="00750CD5" w:rsidRPr="006D702B">
        <w:rPr>
          <w:rFonts w:ascii="Century Gothic" w:hAnsi="Century Gothic" w:cs="Tahoma"/>
          <w:color w:val="000000"/>
          <w:lang w:val="it-IT"/>
        </w:rPr>
        <w:t xml:space="preserve">, che sarà condotta dal giornalista </w:t>
      </w:r>
      <w:r w:rsidR="00750CD5" w:rsidRPr="006D702B">
        <w:rPr>
          <w:rFonts w:ascii="Century Gothic" w:hAnsi="Century Gothic" w:cs="Tahoma"/>
          <w:b/>
          <w:color w:val="000000"/>
          <w:lang w:val="it-IT"/>
        </w:rPr>
        <w:t>Guido Barlozzetti</w:t>
      </w:r>
      <w:r w:rsidR="00750CD5" w:rsidRPr="006D702B">
        <w:rPr>
          <w:rFonts w:ascii="Century Gothic" w:hAnsi="Century Gothic" w:cs="Tahoma"/>
          <w:color w:val="000000"/>
          <w:lang w:val="it-IT"/>
        </w:rPr>
        <w:t xml:space="preserve">, </w:t>
      </w:r>
      <w:r w:rsidRPr="006D702B">
        <w:rPr>
          <w:rFonts w:ascii="Century Gothic" w:hAnsi="Century Gothic" w:cs="Tahoma"/>
          <w:color w:val="000000"/>
          <w:lang w:val="it-IT"/>
        </w:rPr>
        <w:t>verrà consegnato</w:t>
      </w:r>
      <w:r w:rsidRPr="006D702B">
        <w:rPr>
          <w:rFonts w:ascii="Century Gothic" w:hAnsi="Century Gothic"/>
          <w:lang w:val="it-IT"/>
        </w:rPr>
        <w:t xml:space="preserve"> </w:t>
      </w:r>
      <w:r w:rsidRPr="006D702B">
        <w:rPr>
          <w:rFonts w:ascii="Century Gothic" w:hAnsi="Century Gothic" w:cs="Tahoma"/>
          <w:color w:val="000000"/>
          <w:lang w:val="it-IT"/>
        </w:rPr>
        <w:t xml:space="preserve">il riconoscimento Giancarlo Dosi per la Divulgazione Scientifica alla virologa e ricercatrice </w:t>
      </w:r>
      <w:r w:rsidRPr="006D702B">
        <w:rPr>
          <w:rFonts w:ascii="Century Gothic" w:hAnsi="Century Gothic" w:cs="Tahoma"/>
          <w:b/>
          <w:color w:val="000000"/>
          <w:lang w:val="it-IT"/>
        </w:rPr>
        <w:t>Ilaria Capua</w:t>
      </w:r>
      <w:r w:rsidRPr="006D702B">
        <w:rPr>
          <w:rFonts w:ascii="Century Gothic" w:hAnsi="Century Gothic" w:cs="Tahoma"/>
          <w:color w:val="000000"/>
          <w:lang w:val="it-IT"/>
        </w:rPr>
        <w:t>.</w:t>
      </w:r>
    </w:p>
    <w:p w14:paraId="6D641A08" w14:textId="77777777" w:rsidR="009504F6" w:rsidRDefault="009504F6" w:rsidP="006D702B">
      <w:pPr>
        <w:pStyle w:val="NormaleWeb"/>
        <w:shd w:val="clear" w:color="auto" w:fill="FFFFFF"/>
        <w:spacing w:before="0" w:beforeAutospacing="0" w:after="0" w:afterAutospacing="0"/>
        <w:jc w:val="both"/>
        <w:rPr>
          <w:rFonts w:ascii="Century Gothic" w:hAnsi="Century Gothic" w:cs="Tahoma"/>
          <w:color w:val="000000"/>
          <w:lang w:val="it-IT"/>
        </w:rPr>
      </w:pPr>
    </w:p>
    <w:p w14:paraId="51BBCDBE" w14:textId="07B97DDB" w:rsidR="00527DB2" w:rsidRPr="006D702B" w:rsidRDefault="00527DB2" w:rsidP="006D702B">
      <w:pPr>
        <w:pStyle w:val="NormaleWeb"/>
        <w:shd w:val="clear" w:color="auto" w:fill="FFFFFF"/>
        <w:spacing w:before="0" w:beforeAutospacing="0" w:after="0" w:afterAutospacing="0"/>
        <w:jc w:val="both"/>
        <w:rPr>
          <w:rFonts w:ascii="Century Gothic" w:hAnsi="Century Gothic" w:cs="Tahoma"/>
          <w:color w:val="000000"/>
          <w:lang w:val="it-IT"/>
        </w:rPr>
      </w:pPr>
      <w:r w:rsidRPr="006D702B">
        <w:rPr>
          <w:rFonts w:ascii="Century Gothic" w:hAnsi="Century Gothic" w:cs="Tahoma"/>
          <w:color w:val="000000"/>
          <w:lang w:val="it-IT"/>
        </w:rPr>
        <w:t xml:space="preserve">Per accedere all’iniziativa corre l’obbligo di prenotazione alle seguenti mail: </w:t>
      </w:r>
      <w:hyperlink r:id="rId23" w:history="1">
        <w:r w:rsidRPr="006D702B">
          <w:rPr>
            <w:rStyle w:val="Collegamentoipertestuale"/>
            <w:rFonts w:ascii="Century Gothic" w:hAnsi="Century Gothic" w:cs="Tahoma"/>
            <w:lang w:val="it-IT"/>
          </w:rPr>
          <w:t>info@premiodivulgazionescientifica.com</w:t>
        </w:r>
      </w:hyperlink>
      <w:r w:rsidRPr="006D702B">
        <w:rPr>
          <w:rStyle w:val="Collegamentoipertestuale"/>
          <w:rFonts w:ascii="Century Gothic" w:hAnsi="Century Gothic" w:cs="Tahoma"/>
          <w:lang w:val="it-IT"/>
        </w:rPr>
        <w:t xml:space="preserve"> - </w:t>
      </w:r>
      <w:hyperlink r:id="rId24" w:history="1">
        <w:r w:rsidRPr="006D702B">
          <w:rPr>
            <w:rStyle w:val="Collegamentoipertestuale"/>
            <w:rFonts w:ascii="Century Gothic" w:hAnsi="Century Gothic" w:cs="Tahoma"/>
            <w:lang w:val="it-IT"/>
          </w:rPr>
          <w:t>info@elisabettacastiglioni.it</w:t>
        </w:r>
      </w:hyperlink>
    </w:p>
    <w:p w14:paraId="16928985" w14:textId="77777777" w:rsidR="00527DB2" w:rsidRPr="006D702B" w:rsidRDefault="00527DB2" w:rsidP="006D702B">
      <w:pPr>
        <w:pStyle w:val="NormaleWeb"/>
        <w:shd w:val="clear" w:color="auto" w:fill="FFFFFF"/>
        <w:spacing w:before="0" w:beforeAutospacing="0" w:after="0" w:afterAutospacing="0"/>
        <w:jc w:val="both"/>
        <w:rPr>
          <w:rFonts w:ascii="Century Gothic" w:hAnsi="Century Gothic" w:cs="Tahoma"/>
          <w:color w:val="000000"/>
          <w:lang w:val="it-IT"/>
        </w:rPr>
      </w:pPr>
    </w:p>
    <w:p w14:paraId="5D843791" w14:textId="0C255094" w:rsidR="00D21BA7" w:rsidRPr="006D702B" w:rsidRDefault="001469E8" w:rsidP="006D702B">
      <w:pPr>
        <w:spacing w:after="0" w:line="240" w:lineRule="auto"/>
        <w:jc w:val="both"/>
        <w:rPr>
          <w:rFonts w:ascii="Century Gothic" w:eastAsia="Times New Roman" w:hAnsi="Century Gothic" w:cs="Tahoma"/>
          <w:i/>
          <w:color w:val="000000"/>
          <w:sz w:val="24"/>
          <w:szCs w:val="24"/>
          <w:lang w:val="it-IT"/>
        </w:rPr>
      </w:pPr>
      <w:r w:rsidRPr="006D702B">
        <w:rPr>
          <w:rFonts w:ascii="Century Gothic" w:eastAsia="Times New Roman" w:hAnsi="Century Gothic" w:cs="Tahoma"/>
          <w:i/>
          <w:color w:val="000000"/>
          <w:sz w:val="24"/>
          <w:szCs w:val="24"/>
          <w:lang w:val="it-IT"/>
        </w:rPr>
        <w:t xml:space="preserve">Il Premio Nazionale di Divulgazione Scientifica è organizzato dall’Associazione Italiana del Libro con il contributo di </w:t>
      </w:r>
      <w:r w:rsidRPr="006D702B">
        <w:rPr>
          <w:rFonts w:ascii="Century Gothic" w:eastAsia="Times New Roman" w:hAnsi="Century Gothic" w:cs="Tahoma"/>
          <w:b/>
          <w:i/>
          <w:color w:val="000000"/>
          <w:sz w:val="24"/>
          <w:szCs w:val="24"/>
          <w:lang w:val="it-IT"/>
        </w:rPr>
        <w:t>BPER Banca</w:t>
      </w:r>
      <w:r w:rsidRPr="006D702B">
        <w:rPr>
          <w:rFonts w:ascii="Century Gothic" w:eastAsia="Times New Roman" w:hAnsi="Century Gothic" w:cs="Tahoma"/>
          <w:i/>
          <w:color w:val="000000"/>
          <w:sz w:val="24"/>
          <w:szCs w:val="24"/>
          <w:lang w:val="it-IT"/>
        </w:rPr>
        <w:t xml:space="preserve"> e dell’</w:t>
      </w:r>
      <w:r w:rsidRPr="006D702B">
        <w:rPr>
          <w:rFonts w:ascii="Century Gothic" w:eastAsia="Times New Roman" w:hAnsi="Century Gothic" w:cs="Tahoma"/>
          <w:b/>
          <w:i/>
          <w:color w:val="000000"/>
          <w:sz w:val="24"/>
          <w:szCs w:val="24"/>
          <w:lang w:val="it-IT"/>
        </w:rPr>
        <w:t>AIRI</w:t>
      </w:r>
      <w:r w:rsidRPr="006D702B">
        <w:rPr>
          <w:rFonts w:ascii="Century Gothic" w:eastAsia="Times New Roman" w:hAnsi="Century Gothic" w:cs="Tahoma"/>
          <w:i/>
          <w:color w:val="000000"/>
          <w:sz w:val="24"/>
          <w:szCs w:val="24"/>
          <w:lang w:val="it-IT"/>
        </w:rPr>
        <w:t xml:space="preserve"> (Associazione Italiana per la Ricerca Industriale).</w:t>
      </w:r>
      <w:r w:rsidRPr="006D702B">
        <w:rPr>
          <w:rFonts w:ascii="Century Gothic" w:hAnsi="Century Gothic" w:cs="Tahoma"/>
          <w:i/>
          <w:color w:val="000000"/>
          <w:sz w:val="24"/>
          <w:szCs w:val="24"/>
          <w:lang w:val="it-IT"/>
        </w:rPr>
        <w:t xml:space="preserve"> Hanno concesso il loro patrocinio </w:t>
      </w:r>
      <w:r w:rsidRPr="006D702B">
        <w:rPr>
          <w:rFonts w:ascii="Century Gothic" w:hAnsi="Century Gothic" w:cs="Tahoma"/>
          <w:i/>
          <w:sz w:val="24"/>
          <w:szCs w:val="24"/>
          <w:lang w:val="it-IT"/>
        </w:rPr>
        <w:t>il</w:t>
      </w:r>
      <w:r w:rsidR="00D21BA7" w:rsidRPr="006D702B">
        <w:rPr>
          <w:rFonts w:ascii="Century Gothic" w:hAnsi="Century Gothic" w:cs="Tahoma"/>
          <w:i/>
          <w:sz w:val="24"/>
          <w:szCs w:val="24"/>
          <w:lang w:val="it-IT"/>
        </w:rPr>
        <w:t> </w:t>
      </w:r>
      <w:r w:rsidR="00D21BA7" w:rsidRPr="006D702B">
        <w:rPr>
          <w:rStyle w:val="Enfasigrassetto"/>
          <w:rFonts w:ascii="Century Gothic" w:hAnsi="Century Gothic" w:cs="Tahoma"/>
          <w:i/>
          <w:sz w:val="24"/>
          <w:szCs w:val="24"/>
          <w:lang w:val="it-IT"/>
        </w:rPr>
        <w:t>CNR</w:t>
      </w:r>
      <w:r w:rsidR="00D21BA7" w:rsidRPr="006D702B">
        <w:rPr>
          <w:rFonts w:ascii="Century Gothic" w:hAnsi="Century Gothic" w:cs="Tahoma"/>
          <w:i/>
          <w:sz w:val="24"/>
          <w:szCs w:val="24"/>
          <w:lang w:val="it-IT"/>
        </w:rPr>
        <w:t> (Cons</w:t>
      </w:r>
      <w:r w:rsidRPr="006D702B">
        <w:rPr>
          <w:rFonts w:ascii="Century Gothic" w:hAnsi="Century Gothic" w:cs="Tahoma"/>
          <w:i/>
          <w:sz w:val="24"/>
          <w:szCs w:val="24"/>
          <w:lang w:val="it-IT"/>
        </w:rPr>
        <w:t>iglio Nazionale delle Ricerche) e</w:t>
      </w:r>
      <w:r w:rsidR="00D21BA7" w:rsidRPr="006D702B">
        <w:rPr>
          <w:rFonts w:ascii="Century Gothic" w:hAnsi="Century Gothic" w:cs="Tahoma"/>
          <w:i/>
          <w:sz w:val="24"/>
          <w:szCs w:val="24"/>
          <w:lang w:val="it-IT"/>
        </w:rPr>
        <w:t xml:space="preserve"> l’</w:t>
      </w:r>
      <w:r w:rsidR="00D21BA7" w:rsidRPr="006D702B">
        <w:rPr>
          <w:rStyle w:val="Enfasigrassetto"/>
          <w:rFonts w:ascii="Century Gothic" w:hAnsi="Century Gothic" w:cs="Tahoma"/>
          <w:i/>
          <w:sz w:val="24"/>
          <w:szCs w:val="24"/>
          <w:lang w:val="it-IT"/>
        </w:rPr>
        <w:t>UNINETTUNO </w:t>
      </w:r>
      <w:r w:rsidR="00D21BA7" w:rsidRPr="006D702B">
        <w:rPr>
          <w:rFonts w:ascii="Century Gothic" w:hAnsi="Century Gothic" w:cs="Tahoma"/>
          <w:i/>
          <w:sz w:val="24"/>
          <w:szCs w:val="24"/>
          <w:lang w:val="it-IT"/>
        </w:rPr>
        <w:t>(International Telematic University).</w:t>
      </w:r>
      <w:r w:rsidRPr="006D702B">
        <w:rPr>
          <w:rFonts w:ascii="Century Gothic" w:hAnsi="Century Gothic" w:cs="Tahoma"/>
          <w:i/>
          <w:sz w:val="24"/>
          <w:szCs w:val="24"/>
          <w:lang w:val="it-IT"/>
        </w:rPr>
        <w:t xml:space="preserve"> </w:t>
      </w:r>
      <w:r w:rsidRPr="006D702B">
        <w:rPr>
          <w:rFonts w:ascii="Century Gothic" w:eastAsia="Times New Roman" w:hAnsi="Century Gothic" w:cs="Tahoma"/>
          <w:i/>
          <w:color w:val="000000"/>
          <w:sz w:val="24"/>
          <w:szCs w:val="24"/>
          <w:lang w:val="it-IT"/>
        </w:rPr>
        <w:t>Le fasi finali saranno seguite dalle attività editoriali web e social di Rai Cultura Scienza e Rai Cultura Scuola in qualità di media partner della manifestazione.</w:t>
      </w:r>
    </w:p>
    <w:p w14:paraId="0E90E6D4" w14:textId="67F41B2B" w:rsidR="00D67B99" w:rsidRPr="006D702B" w:rsidRDefault="00D67B99" w:rsidP="006D702B">
      <w:pPr>
        <w:spacing w:after="0" w:line="240" w:lineRule="auto"/>
        <w:jc w:val="both"/>
        <w:rPr>
          <w:rFonts w:ascii="Century Gothic" w:eastAsia="Times New Roman" w:hAnsi="Century Gothic" w:cs="Tahoma"/>
          <w:color w:val="000000"/>
          <w:sz w:val="24"/>
          <w:szCs w:val="24"/>
          <w:lang w:val="it-IT"/>
        </w:rPr>
      </w:pPr>
    </w:p>
    <w:p w14:paraId="22634157" w14:textId="54CE69D1" w:rsidR="00750CD5" w:rsidRPr="006D702B" w:rsidRDefault="00750CD5" w:rsidP="006D702B">
      <w:pPr>
        <w:spacing w:after="0" w:line="240" w:lineRule="auto"/>
        <w:jc w:val="both"/>
        <w:rPr>
          <w:rFonts w:ascii="Century Gothic" w:eastAsia="Times New Roman" w:hAnsi="Century Gothic" w:cs="Tahoma"/>
          <w:b/>
          <w:color w:val="000000"/>
          <w:sz w:val="24"/>
          <w:szCs w:val="24"/>
          <w:lang w:val="it-IT"/>
        </w:rPr>
      </w:pPr>
    </w:p>
    <w:p w14:paraId="12528E44" w14:textId="77777777" w:rsidR="00E24109" w:rsidRPr="004F5AC7" w:rsidRDefault="00E24109" w:rsidP="006D702B">
      <w:pPr>
        <w:pStyle w:val="Pidipagina"/>
        <w:jc w:val="both"/>
        <w:rPr>
          <w:rFonts w:ascii="Century Gothic" w:hAnsi="Century Gothic" w:cs="Tahoma"/>
          <w:sz w:val="24"/>
          <w:szCs w:val="24"/>
          <w:u w:val="single"/>
          <w:lang w:val="it-IT"/>
        </w:rPr>
      </w:pPr>
      <w:r w:rsidRPr="004F5AC7">
        <w:rPr>
          <w:rFonts w:ascii="Century Gothic" w:hAnsi="Century Gothic" w:cs="Tahoma"/>
          <w:sz w:val="24"/>
          <w:szCs w:val="24"/>
          <w:u w:val="single"/>
          <w:lang w:val="it-IT"/>
        </w:rPr>
        <w:t>COMITATO SCIENTIFICO</w:t>
      </w:r>
    </w:p>
    <w:p w14:paraId="04288592" w14:textId="77777777" w:rsidR="00E24109" w:rsidRPr="006D702B" w:rsidRDefault="00E24109" w:rsidP="006D702B">
      <w:pPr>
        <w:pStyle w:val="Pidipagina"/>
        <w:jc w:val="both"/>
        <w:rPr>
          <w:rFonts w:ascii="Century Gothic" w:hAnsi="Century Gothic" w:cs="Tahoma"/>
          <w:sz w:val="24"/>
          <w:szCs w:val="24"/>
          <w:lang w:val="it-IT"/>
        </w:rPr>
      </w:pPr>
    </w:p>
    <w:p w14:paraId="2198F4BA" w14:textId="04EAEBE0" w:rsidR="00E24109" w:rsidRPr="006D702B" w:rsidRDefault="00E24109" w:rsidP="00C200DC">
      <w:pPr>
        <w:pStyle w:val="Pidipagina"/>
        <w:rPr>
          <w:rFonts w:ascii="Century Gothic" w:hAnsi="Century Gothic" w:cs="Tahoma"/>
          <w:sz w:val="24"/>
          <w:szCs w:val="24"/>
          <w:lang w:val="it-IT"/>
        </w:rPr>
      </w:pPr>
      <w:r w:rsidRPr="00AC70E4">
        <w:rPr>
          <w:rFonts w:ascii="Century Gothic" w:hAnsi="Century Gothic" w:cs="Tahoma"/>
          <w:b/>
          <w:sz w:val="24"/>
          <w:szCs w:val="24"/>
          <w:lang w:val="it-IT"/>
        </w:rPr>
        <w:t>Giorgio De Rita</w:t>
      </w:r>
      <w:r w:rsidRPr="006D702B">
        <w:rPr>
          <w:rFonts w:ascii="Century Gothic" w:hAnsi="Century Gothic" w:cs="Tahoma"/>
          <w:sz w:val="24"/>
          <w:szCs w:val="24"/>
          <w:lang w:val="it-IT"/>
        </w:rPr>
        <w:t xml:space="preserve"> (Presidente) </w:t>
      </w:r>
      <w:r w:rsidR="00AC70E4">
        <w:rPr>
          <w:rFonts w:ascii="Century Gothic" w:hAnsi="Century Gothic" w:cs="Tahoma"/>
          <w:sz w:val="24"/>
          <w:szCs w:val="24"/>
          <w:lang w:val="it-IT"/>
        </w:rPr>
        <w:br/>
      </w:r>
      <w:r w:rsidRPr="006D702B">
        <w:rPr>
          <w:rFonts w:ascii="Century Gothic" w:hAnsi="Century Gothic" w:cs="Tahoma"/>
          <w:sz w:val="24"/>
          <w:szCs w:val="24"/>
          <w:lang w:val="it-IT"/>
        </w:rPr>
        <w:t>(Segretario generale del Censis)</w:t>
      </w:r>
    </w:p>
    <w:p w14:paraId="6AC87056" w14:textId="77777777" w:rsidR="00E24109" w:rsidRPr="00AC70E4" w:rsidRDefault="00E24109" w:rsidP="00C200DC">
      <w:pPr>
        <w:pStyle w:val="Pidipagina"/>
        <w:rPr>
          <w:rFonts w:ascii="Century Gothic" w:hAnsi="Century Gothic" w:cs="Tahoma"/>
          <w:b/>
          <w:sz w:val="24"/>
          <w:szCs w:val="24"/>
          <w:lang w:val="it-IT"/>
        </w:rPr>
      </w:pPr>
      <w:r w:rsidRPr="00AC70E4">
        <w:rPr>
          <w:rFonts w:ascii="Century Gothic" w:hAnsi="Century Gothic" w:cs="Tahoma"/>
          <w:b/>
          <w:sz w:val="24"/>
          <w:szCs w:val="24"/>
          <w:lang w:val="it-IT"/>
        </w:rPr>
        <w:t>Luigi Campanella</w:t>
      </w:r>
    </w:p>
    <w:p w14:paraId="268A935F" w14:textId="77777777" w:rsidR="00E24109" w:rsidRPr="006D702B" w:rsidRDefault="00E24109" w:rsidP="00C200DC">
      <w:pPr>
        <w:pStyle w:val="Pidipagina"/>
        <w:rPr>
          <w:rFonts w:ascii="Century Gothic" w:hAnsi="Century Gothic" w:cs="Tahoma"/>
          <w:sz w:val="24"/>
          <w:szCs w:val="24"/>
          <w:lang w:val="it-IT"/>
        </w:rPr>
      </w:pPr>
      <w:r w:rsidRPr="006D702B">
        <w:rPr>
          <w:rFonts w:ascii="Century Gothic" w:hAnsi="Century Gothic" w:cs="Tahoma"/>
          <w:sz w:val="24"/>
          <w:szCs w:val="24"/>
          <w:lang w:val="it-IT"/>
        </w:rPr>
        <w:t>(Presidente di MUSIS, la rete dei Musei Scolastici)</w:t>
      </w:r>
    </w:p>
    <w:p w14:paraId="2D446E5E" w14:textId="77777777" w:rsidR="00E24109" w:rsidRPr="00AC70E4" w:rsidRDefault="00E24109" w:rsidP="00C200DC">
      <w:pPr>
        <w:pStyle w:val="Pidipagina"/>
        <w:rPr>
          <w:rFonts w:ascii="Century Gothic" w:hAnsi="Century Gothic" w:cs="Tahoma"/>
          <w:b/>
          <w:sz w:val="24"/>
          <w:szCs w:val="24"/>
          <w:lang w:val="it-IT"/>
        </w:rPr>
      </w:pPr>
      <w:r w:rsidRPr="00AC70E4">
        <w:rPr>
          <w:rFonts w:ascii="Century Gothic" w:hAnsi="Century Gothic" w:cs="Tahoma"/>
          <w:b/>
          <w:sz w:val="24"/>
          <w:szCs w:val="24"/>
          <w:lang w:val="it-IT"/>
        </w:rPr>
        <w:t>Laura Castellucci</w:t>
      </w:r>
    </w:p>
    <w:p w14:paraId="354AD13C" w14:textId="77777777" w:rsidR="00E24109" w:rsidRPr="006D702B" w:rsidRDefault="00E24109" w:rsidP="00C200DC">
      <w:pPr>
        <w:pStyle w:val="Pidipagina"/>
        <w:rPr>
          <w:rFonts w:ascii="Century Gothic" w:hAnsi="Century Gothic" w:cs="Tahoma"/>
          <w:sz w:val="24"/>
          <w:szCs w:val="24"/>
          <w:lang w:val="it-IT"/>
        </w:rPr>
      </w:pPr>
      <w:r w:rsidRPr="006D702B">
        <w:rPr>
          <w:rFonts w:ascii="Century Gothic" w:hAnsi="Century Gothic" w:cs="Tahoma"/>
          <w:sz w:val="24"/>
          <w:szCs w:val="24"/>
          <w:lang w:val="it-IT"/>
        </w:rPr>
        <w:t>(Dipartimento di Economia e Finanza, Università degli Studi di Roma Tor Vergata)</w:t>
      </w:r>
    </w:p>
    <w:p w14:paraId="1249B069" w14:textId="77777777" w:rsidR="00E24109" w:rsidRPr="00AC70E4" w:rsidRDefault="00E24109" w:rsidP="00C200DC">
      <w:pPr>
        <w:pStyle w:val="Pidipagina"/>
        <w:rPr>
          <w:rFonts w:ascii="Century Gothic" w:hAnsi="Century Gothic" w:cs="Tahoma"/>
          <w:b/>
          <w:sz w:val="24"/>
          <w:szCs w:val="24"/>
          <w:lang w:val="it-IT"/>
        </w:rPr>
      </w:pPr>
      <w:r w:rsidRPr="00AC70E4">
        <w:rPr>
          <w:rFonts w:ascii="Century Gothic" w:hAnsi="Century Gothic" w:cs="Tahoma"/>
          <w:b/>
          <w:sz w:val="24"/>
          <w:szCs w:val="24"/>
          <w:lang w:val="it-IT"/>
        </w:rPr>
        <w:t>Emilia Chiancone</w:t>
      </w:r>
    </w:p>
    <w:p w14:paraId="300155CE" w14:textId="77777777" w:rsidR="00E24109" w:rsidRPr="006D702B" w:rsidRDefault="00E24109" w:rsidP="00C200DC">
      <w:pPr>
        <w:pStyle w:val="Pidipagina"/>
        <w:rPr>
          <w:rFonts w:ascii="Century Gothic" w:hAnsi="Century Gothic" w:cs="Tahoma"/>
          <w:sz w:val="24"/>
          <w:szCs w:val="24"/>
          <w:lang w:val="it-IT"/>
        </w:rPr>
      </w:pPr>
      <w:r w:rsidRPr="006D702B">
        <w:rPr>
          <w:rFonts w:ascii="Century Gothic" w:hAnsi="Century Gothic" w:cs="Tahoma"/>
          <w:sz w:val="24"/>
          <w:szCs w:val="24"/>
          <w:lang w:val="it-IT"/>
        </w:rPr>
        <w:t>(Presidente dell’Accademia Nazionale delle Scienze)</w:t>
      </w:r>
    </w:p>
    <w:p w14:paraId="3E459960" w14:textId="77777777" w:rsidR="00E24109" w:rsidRPr="00AC70E4" w:rsidRDefault="00E24109" w:rsidP="00C200DC">
      <w:pPr>
        <w:pStyle w:val="Pidipagina"/>
        <w:rPr>
          <w:rFonts w:ascii="Century Gothic" w:hAnsi="Century Gothic" w:cs="Tahoma"/>
          <w:b/>
          <w:sz w:val="24"/>
          <w:szCs w:val="24"/>
          <w:lang w:val="it-IT"/>
        </w:rPr>
      </w:pPr>
      <w:r w:rsidRPr="00AC70E4">
        <w:rPr>
          <w:rFonts w:ascii="Century Gothic" w:hAnsi="Century Gothic" w:cs="Tahoma"/>
          <w:b/>
          <w:sz w:val="24"/>
          <w:szCs w:val="24"/>
          <w:lang w:val="it-IT"/>
        </w:rPr>
        <w:t>Maria D’Ambrosio</w:t>
      </w:r>
    </w:p>
    <w:p w14:paraId="0F19D40A" w14:textId="77777777" w:rsidR="00E24109" w:rsidRPr="006D702B" w:rsidRDefault="00E24109" w:rsidP="00C200DC">
      <w:pPr>
        <w:pStyle w:val="Pidipagina"/>
        <w:rPr>
          <w:rFonts w:ascii="Century Gothic" w:hAnsi="Century Gothic" w:cs="Tahoma"/>
          <w:sz w:val="24"/>
          <w:szCs w:val="24"/>
          <w:lang w:val="it-IT"/>
        </w:rPr>
      </w:pPr>
      <w:r w:rsidRPr="006D702B">
        <w:rPr>
          <w:rFonts w:ascii="Century Gothic" w:hAnsi="Century Gothic" w:cs="Tahoma"/>
          <w:sz w:val="24"/>
          <w:szCs w:val="24"/>
          <w:lang w:val="it-IT"/>
        </w:rPr>
        <w:t>(Facoltà di Scienze della Formazione, Università degli Studi Suor Orsola Benincasa)</w:t>
      </w:r>
    </w:p>
    <w:p w14:paraId="6CE84724" w14:textId="6D2C888E" w:rsidR="00E24109" w:rsidRPr="00AC70E4" w:rsidRDefault="00AC70E4" w:rsidP="00C200DC">
      <w:pPr>
        <w:pStyle w:val="Pidipagina"/>
        <w:rPr>
          <w:rFonts w:ascii="Century Gothic" w:hAnsi="Century Gothic" w:cs="Tahoma"/>
          <w:b/>
          <w:sz w:val="24"/>
          <w:szCs w:val="24"/>
          <w:lang w:val="it-IT"/>
        </w:rPr>
      </w:pPr>
      <w:r>
        <w:rPr>
          <w:rFonts w:ascii="Century Gothic" w:hAnsi="Century Gothic" w:cs="Tahoma"/>
          <w:b/>
          <w:sz w:val="24"/>
          <w:szCs w:val="24"/>
          <w:lang w:val="it-IT"/>
        </w:rPr>
        <w:t>Marco Ferrazzoli</w:t>
      </w:r>
    </w:p>
    <w:p w14:paraId="25FE232B" w14:textId="1CA51A34" w:rsidR="00E24109" w:rsidRPr="006D702B" w:rsidRDefault="00E24109" w:rsidP="00C200DC">
      <w:pPr>
        <w:pStyle w:val="Pidipagina"/>
        <w:rPr>
          <w:rFonts w:ascii="Century Gothic" w:hAnsi="Century Gothic" w:cs="Tahoma"/>
          <w:sz w:val="24"/>
          <w:szCs w:val="24"/>
          <w:lang w:val="it-IT"/>
        </w:rPr>
      </w:pPr>
      <w:r w:rsidRPr="006D702B">
        <w:rPr>
          <w:rFonts w:ascii="Century Gothic" w:hAnsi="Century Gothic" w:cs="Tahoma"/>
          <w:sz w:val="24"/>
          <w:szCs w:val="24"/>
          <w:lang w:val="it-IT"/>
        </w:rPr>
        <w:t>(</w:t>
      </w:r>
      <w:r w:rsidR="00AC70E4">
        <w:rPr>
          <w:rFonts w:ascii="Century Gothic" w:hAnsi="Century Gothic" w:cs="Tahoma"/>
          <w:sz w:val="24"/>
          <w:szCs w:val="24"/>
          <w:lang w:val="it-IT" w:bidi="it-IT"/>
        </w:rPr>
        <w:t xml:space="preserve">Capo Ufficio Stampa CNR, docente </w:t>
      </w:r>
      <w:r w:rsidR="009504F6" w:rsidRPr="009504F6">
        <w:rPr>
          <w:rFonts w:ascii="Century Gothic" w:hAnsi="Century Gothic" w:cs="Tahoma"/>
          <w:sz w:val="24"/>
          <w:szCs w:val="24"/>
          <w:lang w:val="it-IT" w:bidi="it-IT"/>
        </w:rPr>
        <w:t>Comunicazione della conoscenza, Tor Vergata Roma</w:t>
      </w:r>
      <w:r w:rsidRPr="006D702B">
        <w:rPr>
          <w:rFonts w:ascii="Century Gothic" w:hAnsi="Century Gothic" w:cs="Tahoma"/>
          <w:sz w:val="24"/>
          <w:szCs w:val="24"/>
          <w:lang w:val="it-IT"/>
        </w:rPr>
        <w:t>)</w:t>
      </w:r>
    </w:p>
    <w:p w14:paraId="21980276" w14:textId="77777777" w:rsidR="00E24109" w:rsidRPr="00AC70E4" w:rsidRDefault="00E24109" w:rsidP="00C200DC">
      <w:pPr>
        <w:pStyle w:val="Pidipagina"/>
        <w:rPr>
          <w:rFonts w:ascii="Century Gothic" w:hAnsi="Century Gothic" w:cs="Tahoma"/>
          <w:b/>
          <w:sz w:val="24"/>
          <w:szCs w:val="24"/>
          <w:lang w:val="it-IT"/>
        </w:rPr>
      </w:pPr>
      <w:r w:rsidRPr="00AC70E4">
        <w:rPr>
          <w:rFonts w:ascii="Century Gothic" w:hAnsi="Century Gothic" w:cs="Tahoma"/>
          <w:b/>
          <w:sz w:val="24"/>
          <w:szCs w:val="24"/>
          <w:lang w:val="it-IT"/>
        </w:rPr>
        <w:t>Alessandro Finazzi Agrò</w:t>
      </w:r>
    </w:p>
    <w:p w14:paraId="5FA33A8A" w14:textId="77777777" w:rsidR="00E24109" w:rsidRPr="006D702B" w:rsidRDefault="00E24109" w:rsidP="00C200DC">
      <w:pPr>
        <w:pStyle w:val="Pidipagina"/>
        <w:rPr>
          <w:rFonts w:ascii="Century Gothic" w:hAnsi="Century Gothic" w:cs="Tahoma"/>
          <w:sz w:val="24"/>
          <w:szCs w:val="24"/>
          <w:lang w:val="it-IT"/>
        </w:rPr>
      </w:pPr>
      <w:r w:rsidRPr="006D702B">
        <w:rPr>
          <w:rFonts w:ascii="Century Gothic" w:hAnsi="Century Gothic" w:cs="Tahoma"/>
          <w:sz w:val="24"/>
          <w:szCs w:val="24"/>
          <w:lang w:val="it-IT"/>
        </w:rPr>
        <w:t>(già rettore dell’Università di Roma Tor Vergata)</w:t>
      </w:r>
    </w:p>
    <w:p w14:paraId="36AA8E55" w14:textId="77777777" w:rsidR="00AC70E4" w:rsidRDefault="00AC70E4" w:rsidP="00C200DC">
      <w:pPr>
        <w:pStyle w:val="Pidipagina"/>
        <w:rPr>
          <w:rFonts w:ascii="Century Gothic" w:hAnsi="Century Gothic" w:cs="Tahoma"/>
          <w:b/>
          <w:sz w:val="24"/>
          <w:szCs w:val="24"/>
          <w:lang w:val="it-IT"/>
        </w:rPr>
      </w:pPr>
    </w:p>
    <w:p w14:paraId="14099986" w14:textId="77777777" w:rsidR="00E24109" w:rsidRPr="00AC70E4" w:rsidRDefault="00E24109" w:rsidP="00C200DC">
      <w:pPr>
        <w:pStyle w:val="Pidipagina"/>
        <w:rPr>
          <w:rFonts w:ascii="Century Gothic" w:hAnsi="Century Gothic" w:cs="Tahoma"/>
          <w:b/>
          <w:sz w:val="24"/>
          <w:szCs w:val="24"/>
          <w:lang w:val="it-IT"/>
        </w:rPr>
      </w:pPr>
      <w:r w:rsidRPr="00AC70E4">
        <w:rPr>
          <w:rFonts w:ascii="Century Gothic" w:hAnsi="Century Gothic" w:cs="Tahoma"/>
          <w:b/>
          <w:sz w:val="24"/>
          <w:szCs w:val="24"/>
          <w:lang w:val="it-IT"/>
        </w:rPr>
        <w:lastRenderedPageBreak/>
        <w:t>Maria Amata Garito</w:t>
      </w:r>
    </w:p>
    <w:p w14:paraId="4F5377E7" w14:textId="77777777" w:rsidR="00E24109" w:rsidRPr="006D702B" w:rsidRDefault="00E24109" w:rsidP="00C200DC">
      <w:pPr>
        <w:pStyle w:val="Pidipagina"/>
        <w:rPr>
          <w:rFonts w:ascii="Century Gothic" w:hAnsi="Century Gothic" w:cs="Tahoma"/>
          <w:sz w:val="24"/>
          <w:szCs w:val="24"/>
          <w:lang w:val="it-IT"/>
        </w:rPr>
      </w:pPr>
      <w:r w:rsidRPr="006D702B">
        <w:rPr>
          <w:rFonts w:ascii="Century Gothic" w:hAnsi="Century Gothic" w:cs="Tahoma"/>
          <w:sz w:val="24"/>
          <w:szCs w:val="24"/>
          <w:lang w:val="it-IT"/>
        </w:rPr>
        <w:t>(Rettore dell’Università Telematica Internazionale Uninettuno)</w:t>
      </w:r>
    </w:p>
    <w:p w14:paraId="502BCB08" w14:textId="77777777" w:rsidR="00E24109" w:rsidRPr="00AC70E4" w:rsidRDefault="00E24109" w:rsidP="00C200DC">
      <w:pPr>
        <w:pStyle w:val="Pidipagina"/>
        <w:rPr>
          <w:rFonts w:ascii="Century Gothic" w:hAnsi="Century Gothic" w:cs="Tahoma"/>
          <w:b/>
          <w:sz w:val="24"/>
          <w:szCs w:val="24"/>
          <w:lang w:val="it-IT"/>
        </w:rPr>
      </w:pPr>
      <w:r w:rsidRPr="00AC70E4">
        <w:rPr>
          <w:rFonts w:ascii="Century Gothic" w:hAnsi="Century Gothic" w:cs="Tahoma"/>
          <w:b/>
          <w:sz w:val="24"/>
          <w:szCs w:val="24"/>
          <w:lang w:val="it-IT"/>
        </w:rPr>
        <w:t>Lucio Achille Gaspari</w:t>
      </w:r>
    </w:p>
    <w:p w14:paraId="3B18E43F" w14:textId="77777777" w:rsidR="00E24109" w:rsidRPr="006D702B" w:rsidRDefault="00E24109" w:rsidP="00C200DC">
      <w:pPr>
        <w:pStyle w:val="Pidipagina"/>
        <w:rPr>
          <w:rFonts w:ascii="Century Gothic" w:hAnsi="Century Gothic" w:cs="Tahoma"/>
          <w:sz w:val="24"/>
          <w:szCs w:val="24"/>
          <w:lang w:val="it-IT"/>
        </w:rPr>
      </w:pPr>
      <w:r w:rsidRPr="006D702B">
        <w:rPr>
          <w:rFonts w:ascii="Century Gothic" w:hAnsi="Century Gothic" w:cs="Tahoma"/>
          <w:sz w:val="24"/>
          <w:szCs w:val="24"/>
          <w:lang w:val="it-IT"/>
        </w:rPr>
        <w:t>(Direttore Chirurgia Generale, Policlinico Tor Vergata)</w:t>
      </w:r>
    </w:p>
    <w:p w14:paraId="44F925C5" w14:textId="77777777" w:rsidR="00E24109" w:rsidRPr="00AC70E4" w:rsidRDefault="00E24109" w:rsidP="00C200DC">
      <w:pPr>
        <w:pStyle w:val="Pidipagina"/>
        <w:rPr>
          <w:rFonts w:ascii="Century Gothic" w:hAnsi="Century Gothic" w:cs="Tahoma"/>
          <w:b/>
          <w:sz w:val="24"/>
          <w:szCs w:val="24"/>
          <w:lang w:val="it-IT"/>
        </w:rPr>
      </w:pPr>
      <w:r w:rsidRPr="00AC70E4">
        <w:rPr>
          <w:rFonts w:ascii="Century Gothic" w:hAnsi="Century Gothic" w:cs="Tahoma"/>
          <w:b/>
          <w:sz w:val="24"/>
          <w:szCs w:val="24"/>
          <w:lang w:val="it-IT"/>
        </w:rPr>
        <w:t>Francesca Giofrè</w:t>
      </w:r>
    </w:p>
    <w:p w14:paraId="252ACB16" w14:textId="4EAB2047" w:rsidR="00E24109" w:rsidRPr="006D702B" w:rsidRDefault="00AC70E4" w:rsidP="00C200DC">
      <w:pPr>
        <w:pStyle w:val="Pidipagina"/>
        <w:rPr>
          <w:rFonts w:ascii="Century Gothic" w:hAnsi="Century Gothic" w:cs="Tahoma"/>
          <w:sz w:val="24"/>
          <w:szCs w:val="24"/>
          <w:lang w:val="it-IT"/>
        </w:rPr>
      </w:pPr>
      <w:r>
        <w:rPr>
          <w:rFonts w:ascii="Century Gothic" w:hAnsi="Century Gothic" w:cs="Tahoma"/>
          <w:sz w:val="24"/>
          <w:szCs w:val="24"/>
          <w:lang w:val="it-IT"/>
        </w:rPr>
        <w:t>(Dip.</w:t>
      </w:r>
      <w:r w:rsidR="00E24109" w:rsidRPr="006D702B">
        <w:rPr>
          <w:rFonts w:ascii="Century Gothic" w:hAnsi="Century Gothic" w:cs="Tahoma"/>
          <w:sz w:val="24"/>
          <w:szCs w:val="24"/>
          <w:lang w:val="it-IT"/>
        </w:rPr>
        <w:t xml:space="preserve"> Pianificazione, Design</w:t>
      </w:r>
      <w:r w:rsidR="00C200DC">
        <w:rPr>
          <w:rFonts w:ascii="Century Gothic" w:hAnsi="Century Gothic" w:cs="Tahoma"/>
          <w:sz w:val="24"/>
          <w:szCs w:val="24"/>
          <w:lang w:val="it-IT"/>
        </w:rPr>
        <w:t xml:space="preserve">, Tecnologia dell’Architettura, </w:t>
      </w:r>
      <w:r>
        <w:rPr>
          <w:rFonts w:ascii="Century Gothic" w:hAnsi="Century Gothic" w:cs="Tahoma"/>
          <w:sz w:val="24"/>
          <w:szCs w:val="24"/>
          <w:lang w:val="it-IT"/>
        </w:rPr>
        <w:t>Univ.</w:t>
      </w:r>
      <w:r w:rsidR="00E24109" w:rsidRPr="006D702B">
        <w:rPr>
          <w:rFonts w:ascii="Century Gothic" w:hAnsi="Century Gothic" w:cs="Tahoma"/>
          <w:sz w:val="24"/>
          <w:szCs w:val="24"/>
          <w:lang w:val="it-IT"/>
        </w:rPr>
        <w:t xml:space="preserve"> Sapienza Roma)</w:t>
      </w:r>
    </w:p>
    <w:p w14:paraId="75BDE0A2" w14:textId="77777777" w:rsidR="00E24109" w:rsidRPr="00AC70E4" w:rsidRDefault="00E24109" w:rsidP="00C200DC">
      <w:pPr>
        <w:pStyle w:val="Pidipagina"/>
        <w:rPr>
          <w:rFonts w:ascii="Century Gothic" w:hAnsi="Century Gothic" w:cs="Tahoma"/>
          <w:b/>
          <w:sz w:val="24"/>
          <w:szCs w:val="24"/>
          <w:lang w:val="it-IT"/>
        </w:rPr>
      </w:pPr>
      <w:r w:rsidRPr="00AC70E4">
        <w:rPr>
          <w:rFonts w:ascii="Century Gothic" w:hAnsi="Century Gothic" w:cs="Tahoma"/>
          <w:b/>
          <w:sz w:val="24"/>
          <w:szCs w:val="24"/>
          <w:lang w:val="it-IT"/>
        </w:rPr>
        <w:t>Michaëla Liuccio</w:t>
      </w:r>
    </w:p>
    <w:p w14:paraId="105F984C" w14:textId="61C97BC7" w:rsidR="00E24109" w:rsidRPr="006D702B" w:rsidRDefault="00AC70E4" w:rsidP="00C200DC">
      <w:pPr>
        <w:pStyle w:val="Pidipagina"/>
        <w:rPr>
          <w:rFonts w:ascii="Century Gothic" w:hAnsi="Century Gothic" w:cs="Tahoma"/>
          <w:sz w:val="24"/>
          <w:szCs w:val="24"/>
          <w:lang w:val="it-IT"/>
        </w:rPr>
      </w:pPr>
      <w:r>
        <w:rPr>
          <w:rFonts w:ascii="Century Gothic" w:hAnsi="Century Gothic" w:cs="Tahoma"/>
          <w:sz w:val="24"/>
          <w:szCs w:val="24"/>
          <w:lang w:val="it-IT"/>
        </w:rPr>
        <w:t xml:space="preserve">(Presidente </w:t>
      </w:r>
      <w:r w:rsidR="00E24109" w:rsidRPr="006D702B">
        <w:rPr>
          <w:rFonts w:ascii="Century Gothic" w:hAnsi="Century Gothic" w:cs="Tahoma"/>
          <w:sz w:val="24"/>
          <w:szCs w:val="24"/>
          <w:lang w:val="it-IT"/>
        </w:rPr>
        <w:t>CDS in Comunicazione s</w:t>
      </w:r>
      <w:r w:rsidR="00C200DC">
        <w:rPr>
          <w:rFonts w:ascii="Century Gothic" w:hAnsi="Century Gothic" w:cs="Tahoma"/>
          <w:sz w:val="24"/>
          <w:szCs w:val="24"/>
          <w:lang w:val="it-IT"/>
        </w:rPr>
        <w:t>cientifica biomedica, Un</w:t>
      </w:r>
      <w:r>
        <w:rPr>
          <w:rFonts w:ascii="Century Gothic" w:hAnsi="Century Gothic" w:cs="Tahoma"/>
          <w:sz w:val="24"/>
          <w:szCs w:val="24"/>
          <w:lang w:val="it-IT"/>
        </w:rPr>
        <w:t>iv.</w:t>
      </w:r>
      <w:r w:rsidR="00E24109" w:rsidRPr="006D702B">
        <w:rPr>
          <w:rFonts w:ascii="Century Gothic" w:hAnsi="Century Gothic" w:cs="Tahoma"/>
          <w:sz w:val="24"/>
          <w:szCs w:val="24"/>
          <w:lang w:val="it-IT"/>
        </w:rPr>
        <w:t xml:space="preserve"> Sapienza Roma)</w:t>
      </w:r>
    </w:p>
    <w:p w14:paraId="3E624F63" w14:textId="77777777" w:rsidR="00E24109" w:rsidRPr="00C200DC" w:rsidRDefault="00E24109" w:rsidP="00C200DC">
      <w:pPr>
        <w:pStyle w:val="Pidipagina"/>
        <w:rPr>
          <w:rFonts w:ascii="Century Gothic" w:hAnsi="Century Gothic" w:cs="Tahoma"/>
          <w:b/>
          <w:sz w:val="24"/>
          <w:szCs w:val="24"/>
          <w:lang w:val="it-IT"/>
        </w:rPr>
      </w:pPr>
      <w:r w:rsidRPr="00C200DC">
        <w:rPr>
          <w:rFonts w:ascii="Century Gothic" w:hAnsi="Century Gothic" w:cs="Tahoma"/>
          <w:b/>
          <w:sz w:val="24"/>
          <w:szCs w:val="24"/>
          <w:lang w:val="it-IT"/>
        </w:rPr>
        <w:t>Antonio Lucio Giannone</w:t>
      </w:r>
    </w:p>
    <w:p w14:paraId="5C8C5025" w14:textId="77777777" w:rsidR="00E24109" w:rsidRPr="006D702B" w:rsidRDefault="00E24109" w:rsidP="00C200DC">
      <w:pPr>
        <w:pStyle w:val="Pidipagina"/>
        <w:rPr>
          <w:rFonts w:ascii="Century Gothic" w:hAnsi="Century Gothic" w:cs="Tahoma"/>
          <w:sz w:val="24"/>
          <w:szCs w:val="24"/>
          <w:lang w:val="it-IT"/>
        </w:rPr>
      </w:pPr>
      <w:r w:rsidRPr="006D702B">
        <w:rPr>
          <w:rFonts w:ascii="Century Gothic" w:hAnsi="Century Gothic" w:cs="Tahoma"/>
          <w:sz w:val="24"/>
          <w:szCs w:val="24"/>
          <w:lang w:val="it-IT"/>
        </w:rPr>
        <w:t>(Ordinario di Letteratura italiana contemporanea all’Università del Salento)</w:t>
      </w:r>
    </w:p>
    <w:p w14:paraId="0DEB8AB7" w14:textId="77777777" w:rsidR="00E24109" w:rsidRPr="00C200DC" w:rsidRDefault="00E24109" w:rsidP="00C200DC">
      <w:pPr>
        <w:pStyle w:val="Pidipagina"/>
        <w:rPr>
          <w:rFonts w:ascii="Century Gothic" w:hAnsi="Century Gothic" w:cs="Tahoma"/>
          <w:b/>
          <w:sz w:val="24"/>
          <w:szCs w:val="24"/>
          <w:lang w:val="it-IT"/>
        </w:rPr>
      </w:pPr>
      <w:r w:rsidRPr="00C200DC">
        <w:rPr>
          <w:rFonts w:ascii="Century Gothic" w:hAnsi="Century Gothic" w:cs="Tahoma"/>
          <w:b/>
          <w:sz w:val="24"/>
          <w:szCs w:val="24"/>
          <w:lang w:val="it-IT"/>
        </w:rPr>
        <w:t>Giorgio Manzi</w:t>
      </w:r>
    </w:p>
    <w:p w14:paraId="203537D8" w14:textId="77777777" w:rsidR="00E24109" w:rsidRPr="006D702B" w:rsidRDefault="00E24109" w:rsidP="00C200DC">
      <w:pPr>
        <w:pStyle w:val="Pidipagina"/>
        <w:rPr>
          <w:rFonts w:ascii="Century Gothic" w:hAnsi="Century Gothic" w:cs="Tahoma"/>
          <w:sz w:val="24"/>
          <w:szCs w:val="24"/>
          <w:lang w:val="it-IT"/>
        </w:rPr>
      </w:pPr>
      <w:r w:rsidRPr="006D702B">
        <w:rPr>
          <w:rFonts w:ascii="Century Gothic" w:hAnsi="Century Gothic" w:cs="Tahoma"/>
          <w:sz w:val="24"/>
          <w:szCs w:val="24"/>
          <w:lang w:val="it-IT"/>
        </w:rPr>
        <w:t>(Dipartimento di Biologia Ambientale, Università Sapienza Roma)</w:t>
      </w:r>
    </w:p>
    <w:p w14:paraId="34AC1723" w14:textId="77777777" w:rsidR="00E24109" w:rsidRPr="00C200DC" w:rsidRDefault="00E24109" w:rsidP="00C200DC">
      <w:pPr>
        <w:pStyle w:val="Pidipagina"/>
        <w:rPr>
          <w:rFonts w:ascii="Century Gothic" w:hAnsi="Century Gothic" w:cs="Tahoma"/>
          <w:b/>
          <w:sz w:val="24"/>
          <w:szCs w:val="24"/>
          <w:lang w:val="it-IT"/>
        </w:rPr>
      </w:pPr>
      <w:r w:rsidRPr="00C200DC">
        <w:rPr>
          <w:rFonts w:ascii="Century Gothic" w:hAnsi="Century Gothic" w:cs="Tahoma"/>
          <w:b/>
          <w:sz w:val="24"/>
          <w:szCs w:val="24"/>
          <w:lang w:val="it-IT"/>
        </w:rPr>
        <w:t>Mario Morcellini</w:t>
      </w:r>
    </w:p>
    <w:p w14:paraId="49005FFF" w14:textId="77777777" w:rsidR="00E24109" w:rsidRPr="006D702B" w:rsidRDefault="00E24109" w:rsidP="00C200DC">
      <w:pPr>
        <w:pStyle w:val="Pidipagina"/>
        <w:rPr>
          <w:rFonts w:ascii="Century Gothic" w:hAnsi="Century Gothic" w:cs="Tahoma"/>
          <w:sz w:val="24"/>
          <w:szCs w:val="24"/>
          <w:lang w:val="it-IT"/>
        </w:rPr>
      </w:pPr>
      <w:r w:rsidRPr="006D702B">
        <w:rPr>
          <w:rFonts w:ascii="Century Gothic" w:hAnsi="Century Gothic" w:cs="Tahoma"/>
          <w:sz w:val="24"/>
          <w:szCs w:val="24"/>
          <w:lang w:val="it-IT"/>
        </w:rPr>
        <w:t>(Commissario dell'Autorità per le Garanzie nelle Comunicazioni)</w:t>
      </w:r>
    </w:p>
    <w:p w14:paraId="2E6FA203" w14:textId="77777777" w:rsidR="00E24109" w:rsidRPr="00C200DC" w:rsidRDefault="00E24109" w:rsidP="00C200DC">
      <w:pPr>
        <w:pStyle w:val="Pidipagina"/>
        <w:rPr>
          <w:rFonts w:ascii="Century Gothic" w:hAnsi="Century Gothic" w:cs="Tahoma"/>
          <w:b/>
          <w:sz w:val="24"/>
          <w:szCs w:val="24"/>
          <w:lang w:val="it-IT"/>
        </w:rPr>
      </w:pPr>
      <w:r w:rsidRPr="00C200DC">
        <w:rPr>
          <w:rFonts w:ascii="Century Gothic" w:hAnsi="Century Gothic" w:cs="Tahoma"/>
          <w:b/>
          <w:sz w:val="24"/>
          <w:szCs w:val="24"/>
          <w:lang w:val="it-IT"/>
        </w:rPr>
        <w:t>Giorgio Pacifici</w:t>
      </w:r>
    </w:p>
    <w:p w14:paraId="0BA727E8" w14:textId="77777777" w:rsidR="00E24109" w:rsidRPr="006D702B" w:rsidRDefault="00E24109" w:rsidP="00C200DC">
      <w:pPr>
        <w:pStyle w:val="Pidipagina"/>
        <w:rPr>
          <w:rFonts w:ascii="Century Gothic" w:hAnsi="Century Gothic" w:cs="Tahoma"/>
          <w:sz w:val="24"/>
          <w:szCs w:val="24"/>
          <w:lang w:val="it-IT"/>
        </w:rPr>
      </w:pPr>
      <w:r w:rsidRPr="006D702B">
        <w:rPr>
          <w:rFonts w:ascii="Century Gothic" w:hAnsi="Century Gothic" w:cs="Tahoma"/>
          <w:sz w:val="24"/>
          <w:szCs w:val="24"/>
          <w:lang w:val="it-IT"/>
        </w:rPr>
        <w:t>(Giornalista RAI, responsabile della Redazione Scienza del TG2)</w:t>
      </w:r>
    </w:p>
    <w:p w14:paraId="26B2A874" w14:textId="77777777" w:rsidR="00E24109" w:rsidRPr="00C200DC" w:rsidRDefault="00E24109" w:rsidP="00C200DC">
      <w:pPr>
        <w:pStyle w:val="Pidipagina"/>
        <w:rPr>
          <w:rFonts w:ascii="Century Gothic" w:hAnsi="Century Gothic" w:cs="Tahoma"/>
          <w:b/>
          <w:sz w:val="24"/>
          <w:szCs w:val="24"/>
          <w:lang w:val="it-IT"/>
        </w:rPr>
      </w:pPr>
      <w:r w:rsidRPr="00C200DC">
        <w:rPr>
          <w:rFonts w:ascii="Century Gothic" w:hAnsi="Century Gothic" w:cs="Tahoma"/>
          <w:b/>
          <w:sz w:val="24"/>
          <w:szCs w:val="24"/>
          <w:lang w:val="it-IT"/>
        </w:rPr>
        <w:t>Marco Panara</w:t>
      </w:r>
    </w:p>
    <w:p w14:paraId="2EF53452" w14:textId="77777777" w:rsidR="00E24109" w:rsidRPr="006D702B" w:rsidRDefault="00E24109" w:rsidP="00C200DC">
      <w:pPr>
        <w:pStyle w:val="Pidipagina"/>
        <w:rPr>
          <w:rFonts w:ascii="Century Gothic" w:hAnsi="Century Gothic" w:cs="Tahoma"/>
          <w:sz w:val="24"/>
          <w:szCs w:val="24"/>
          <w:lang w:val="it-IT"/>
        </w:rPr>
      </w:pPr>
      <w:r w:rsidRPr="006D702B">
        <w:rPr>
          <w:rFonts w:ascii="Century Gothic" w:hAnsi="Century Gothic" w:cs="Tahoma"/>
          <w:sz w:val="24"/>
          <w:szCs w:val="24"/>
          <w:lang w:val="it-IT"/>
        </w:rPr>
        <w:t>(Giornalista Economico, già redattore Affari&amp;Finanza a La Repubblica)</w:t>
      </w:r>
    </w:p>
    <w:p w14:paraId="0FE500E3" w14:textId="77777777" w:rsidR="00E24109" w:rsidRPr="00C200DC" w:rsidRDefault="00E24109" w:rsidP="00C200DC">
      <w:pPr>
        <w:pStyle w:val="Pidipagina"/>
        <w:rPr>
          <w:rFonts w:ascii="Century Gothic" w:hAnsi="Century Gothic" w:cs="Tahoma"/>
          <w:b/>
          <w:sz w:val="24"/>
          <w:szCs w:val="24"/>
          <w:lang w:val="it-IT"/>
        </w:rPr>
      </w:pPr>
      <w:r w:rsidRPr="00C200DC">
        <w:rPr>
          <w:rFonts w:ascii="Century Gothic" w:hAnsi="Century Gothic" w:cs="Tahoma"/>
          <w:b/>
          <w:sz w:val="24"/>
          <w:szCs w:val="24"/>
          <w:lang w:val="it-IT"/>
        </w:rPr>
        <w:t>Giovanni Paoloni</w:t>
      </w:r>
    </w:p>
    <w:p w14:paraId="5F5FC8CC" w14:textId="77777777" w:rsidR="00E24109" w:rsidRPr="006D702B" w:rsidRDefault="00E24109" w:rsidP="00C200DC">
      <w:pPr>
        <w:pStyle w:val="Pidipagina"/>
        <w:rPr>
          <w:rFonts w:ascii="Century Gothic" w:hAnsi="Century Gothic" w:cs="Tahoma"/>
          <w:sz w:val="24"/>
          <w:szCs w:val="24"/>
          <w:lang w:val="it-IT"/>
        </w:rPr>
      </w:pPr>
      <w:r w:rsidRPr="006D702B">
        <w:rPr>
          <w:rFonts w:ascii="Century Gothic" w:hAnsi="Century Gothic" w:cs="Tahoma"/>
          <w:sz w:val="24"/>
          <w:szCs w:val="24"/>
          <w:lang w:val="it-IT"/>
        </w:rPr>
        <w:t>(Direttore Scuola Speciale per Achivisti e Bibliotecari, Università Sapienza Roma)</w:t>
      </w:r>
    </w:p>
    <w:p w14:paraId="78A72D1F" w14:textId="77777777" w:rsidR="00E24109" w:rsidRPr="00C200DC" w:rsidRDefault="00E24109" w:rsidP="00C200DC">
      <w:pPr>
        <w:pStyle w:val="Pidipagina"/>
        <w:rPr>
          <w:rFonts w:ascii="Century Gothic" w:hAnsi="Century Gothic" w:cs="Tahoma"/>
          <w:b/>
          <w:sz w:val="24"/>
          <w:szCs w:val="24"/>
          <w:lang w:val="it-IT"/>
        </w:rPr>
      </w:pPr>
      <w:r w:rsidRPr="00C200DC">
        <w:rPr>
          <w:rFonts w:ascii="Century Gothic" w:hAnsi="Century Gothic" w:cs="Tahoma"/>
          <w:b/>
          <w:sz w:val="24"/>
          <w:szCs w:val="24"/>
          <w:lang w:val="it-IT"/>
        </w:rPr>
        <w:t>Mariarosa Santiloni</w:t>
      </w:r>
    </w:p>
    <w:p w14:paraId="407AF77F" w14:textId="77777777" w:rsidR="00E24109" w:rsidRPr="006D702B" w:rsidRDefault="00E24109" w:rsidP="00C200DC">
      <w:pPr>
        <w:pStyle w:val="Pidipagina"/>
        <w:rPr>
          <w:rFonts w:ascii="Century Gothic" w:hAnsi="Century Gothic" w:cs="Tahoma"/>
          <w:sz w:val="24"/>
          <w:szCs w:val="24"/>
          <w:lang w:val="it-IT"/>
        </w:rPr>
      </w:pPr>
      <w:r w:rsidRPr="006D702B">
        <w:rPr>
          <w:rFonts w:ascii="Century Gothic" w:hAnsi="Century Gothic" w:cs="Tahoma"/>
          <w:sz w:val="24"/>
          <w:szCs w:val="24"/>
          <w:lang w:val="it-IT"/>
        </w:rPr>
        <w:t>(Segretario generale della Fondazione Ippolito e Stanislao Nievo)</w:t>
      </w:r>
    </w:p>
    <w:p w14:paraId="48759914" w14:textId="77777777" w:rsidR="00E24109" w:rsidRPr="00C200DC" w:rsidRDefault="00E24109" w:rsidP="00C200DC">
      <w:pPr>
        <w:pStyle w:val="Pidipagina"/>
        <w:rPr>
          <w:rFonts w:ascii="Century Gothic" w:hAnsi="Century Gothic" w:cs="Tahoma"/>
          <w:b/>
          <w:sz w:val="24"/>
          <w:szCs w:val="24"/>
          <w:lang w:val="it-IT"/>
        </w:rPr>
      </w:pPr>
      <w:r w:rsidRPr="00C200DC">
        <w:rPr>
          <w:rFonts w:ascii="Century Gothic" w:hAnsi="Century Gothic" w:cs="Tahoma"/>
          <w:b/>
          <w:sz w:val="24"/>
          <w:szCs w:val="24"/>
          <w:lang w:val="it-IT"/>
        </w:rPr>
        <w:t>Eugenio Tangerini</w:t>
      </w:r>
    </w:p>
    <w:p w14:paraId="627E7B37" w14:textId="77777777" w:rsidR="00E24109" w:rsidRPr="006D702B" w:rsidRDefault="00E24109" w:rsidP="00C200DC">
      <w:pPr>
        <w:pStyle w:val="Pidipagina"/>
        <w:rPr>
          <w:rFonts w:ascii="Century Gothic" w:hAnsi="Century Gothic" w:cs="Tahoma"/>
          <w:sz w:val="24"/>
          <w:szCs w:val="24"/>
          <w:lang w:val="it-IT"/>
        </w:rPr>
      </w:pPr>
      <w:r w:rsidRPr="006D702B">
        <w:rPr>
          <w:rFonts w:ascii="Century Gothic" w:hAnsi="Century Gothic" w:cs="Tahoma"/>
          <w:sz w:val="24"/>
          <w:szCs w:val="24"/>
          <w:lang w:val="it-IT"/>
        </w:rPr>
        <w:t>(Responsabile Ufficio Relazioni Esterne e Attività di RSI di BPER Banca)</w:t>
      </w:r>
    </w:p>
    <w:p w14:paraId="2949DCDA" w14:textId="77777777" w:rsidR="00E24109" w:rsidRPr="00C200DC" w:rsidRDefault="00E24109" w:rsidP="00C200DC">
      <w:pPr>
        <w:pStyle w:val="Pidipagina"/>
        <w:rPr>
          <w:rFonts w:ascii="Century Gothic" w:hAnsi="Century Gothic" w:cs="Tahoma"/>
          <w:b/>
          <w:sz w:val="24"/>
          <w:szCs w:val="24"/>
          <w:lang w:val="it-IT"/>
        </w:rPr>
      </w:pPr>
      <w:r w:rsidRPr="00C200DC">
        <w:rPr>
          <w:rFonts w:ascii="Century Gothic" w:hAnsi="Century Gothic" w:cs="Tahoma"/>
          <w:b/>
          <w:sz w:val="24"/>
          <w:szCs w:val="24"/>
          <w:lang w:val="it-IT"/>
        </w:rPr>
        <w:t>Elio Trusiani</w:t>
      </w:r>
    </w:p>
    <w:p w14:paraId="11AA51F1" w14:textId="77777777" w:rsidR="00E24109" w:rsidRPr="006D702B" w:rsidRDefault="00E24109" w:rsidP="00C200DC">
      <w:pPr>
        <w:pStyle w:val="Pidipagina"/>
        <w:rPr>
          <w:rFonts w:ascii="Century Gothic" w:hAnsi="Century Gothic" w:cs="Tahoma"/>
          <w:sz w:val="24"/>
          <w:szCs w:val="24"/>
          <w:lang w:val="it-IT"/>
        </w:rPr>
      </w:pPr>
      <w:r w:rsidRPr="006D702B">
        <w:rPr>
          <w:rFonts w:ascii="Century Gothic" w:hAnsi="Century Gothic" w:cs="Tahoma"/>
          <w:sz w:val="24"/>
          <w:szCs w:val="24"/>
          <w:lang w:val="it-IT"/>
        </w:rPr>
        <w:t>(Scuola di Architettura e Design, Università di Camerino)</w:t>
      </w:r>
    </w:p>
    <w:p w14:paraId="4E164D9C" w14:textId="77777777" w:rsidR="00E24109" w:rsidRPr="00C200DC" w:rsidRDefault="00E24109" w:rsidP="00C200DC">
      <w:pPr>
        <w:pStyle w:val="Pidipagina"/>
        <w:rPr>
          <w:rFonts w:ascii="Century Gothic" w:hAnsi="Century Gothic" w:cs="Tahoma"/>
          <w:b/>
          <w:sz w:val="24"/>
          <w:szCs w:val="24"/>
          <w:lang w:val="it-IT"/>
        </w:rPr>
      </w:pPr>
      <w:r w:rsidRPr="00C200DC">
        <w:rPr>
          <w:rFonts w:ascii="Century Gothic" w:hAnsi="Century Gothic" w:cs="Tahoma"/>
          <w:b/>
          <w:sz w:val="24"/>
          <w:szCs w:val="24"/>
          <w:lang w:val="it-IT"/>
        </w:rPr>
        <w:t>Gabriella Valera</w:t>
      </w:r>
    </w:p>
    <w:p w14:paraId="48AC4951" w14:textId="0A737A07" w:rsidR="00E24109" w:rsidRPr="006D702B" w:rsidRDefault="00E24109" w:rsidP="00C200DC">
      <w:pPr>
        <w:pStyle w:val="Pidipagina"/>
        <w:rPr>
          <w:rFonts w:ascii="Century Gothic" w:hAnsi="Century Gothic" w:cs="Tahoma"/>
          <w:sz w:val="24"/>
          <w:szCs w:val="24"/>
          <w:lang w:val="it-IT"/>
        </w:rPr>
      </w:pPr>
      <w:r w:rsidRPr="006D702B">
        <w:rPr>
          <w:rFonts w:ascii="Century Gothic" w:hAnsi="Century Gothic" w:cs="Tahoma"/>
          <w:sz w:val="24"/>
          <w:szCs w:val="24"/>
          <w:lang w:val="it-IT"/>
        </w:rPr>
        <w:t>(</w:t>
      </w:r>
      <w:r w:rsidR="00C200DC">
        <w:rPr>
          <w:rFonts w:ascii="Century Gothic" w:hAnsi="Century Gothic" w:cs="Tahoma"/>
          <w:sz w:val="24"/>
          <w:szCs w:val="24"/>
          <w:lang w:val="it-IT" w:bidi="it-IT"/>
        </w:rPr>
        <w:t xml:space="preserve">Direttore </w:t>
      </w:r>
      <w:r w:rsidR="009504F6" w:rsidRPr="009504F6">
        <w:rPr>
          <w:rFonts w:ascii="Century Gothic" w:hAnsi="Century Gothic" w:cs="Tahoma"/>
          <w:sz w:val="24"/>
          <w:szCs w:val="24"/>
          <w:lang w:val="it-IT" w:bidi="it-IT"/>
        </w:rPr>
        <w:t>Centro Internazionale Studi e Documentazione per la Cultura Giovanile</w:t>
      </w:r>
      <w:r w:rsidRPr="006D702B">
        <w:rPr>
          <w:rFonts w:ascii="Century Gothic" w:hAnsi="Century Gothic" w:cs="Tahoma"/>
          <w:sz w:val="24"/>
          <w:szCs w:val="24"/>
          <w:lang w:val="it-IT"/>
        </w:rPr>
        <w:t>)</w:t>
      </w:r>
    </w:p>
    <w:p w14:paraId="148574A1" w14:textId="77777777" w:rsidR="00E24109" w:rsidRPr="00C200DC" w:rsidRDefault="00E24109" w:rsidP="00C200DC">
      <w:pPr>
        <w:pStyle w:val="Pidipagina"/>
        <w:rPr>
          <w:rFonts w:ascii="Century Gothic" w:hAnsi="Century Gothic" w:cs="Tahoma"/>
          <w:b/>
          <w:sz w:val="24"/>
          <w:szCs w:val="24"/>
          <w:lang w:val="it-IT"/>
        </w:rPr>
      </w:pPr>
      <w:r w:rsidRPr="00C200DC">
        <w:rPr>
          <w:rFonts w:ascii="Century Gothic" w:hAnsi="Century Gothic" w:cs="Tahoma"/>
          <w:b/>
          <w:sz w:val="24"/>
          <w:szCs w:val="24"/>
          <w:lang w:val="it-IT"/>
        </w:rPr>
        <w:t>Sesto Viticoli</w:t>
      </w:r>
    </w:p>
    <w:p w14:paraId="5ED813E9" w14:textId="77777777" w:rsidR="00E24109" w:rsidRPr="006D702B" w:rsidRDefault="00E24109" w:rsidP="00C200DC">
      <w:pPr>
        <w:pStyle w:val="Pidipagina"/>
        <w:rPr>
          <w:rFonts w:ascii="Century Gothic" w:hAnsi="Century Gothic" w:cs="Tahoma"/>
          <w:sz w:val="24"/>
          <w:szCs w:val="24"/>
          <w:lang w:val="it-IT"/>
        </w:rPr>
      </w:pPr>
      <w:r w:rsidRPr="006D702B">
        <w:rPr>
          <w:rFonts w:ascii="Century Gothic" w:hAnsi="Century Gothic" w:cs="Tahoma"/>
          <w:sz w:val="24"/>
          <w:szCs w:val="24"/>
          <w:lang w:val="it-IT"/>
        </w:rPr>
        <w:t>(Vice presidente dell’AIRI – Associazione Italiana per la Ricerca Industriale)</w:t>
      </w:r>
    </w:p>
    <w:p w14:paraId="3C6BCF58" w14:textId="77777777" w:rsidR="00750CD5" w:rsidRPr="006D702B" w:rsidRDefault="00750CD5" w:rsidP="006D702B">
      <w:pPr>
        <w:pStyle w:val="Pidipagina"/>
        <w:jc w:val="both"/>
        <w:rPr>
          <w:rFonts w:ascii="Century Gothic" w:hAnsi="Century Gothic" w:cs="Tahoma"/>
          <w:sz w:val="24"/>
          <w:szCs w:val="24"/>
          <w:lang w:val="it-IT"/>
        </w:rPr>
      </w:pPr>
    </w:p>
    <w:p w14:paraId="4C051B5F" w14:textId="4C6AE8A5" w:rsidR="00750CD5" w:rsidRPr="006D702B" w:rsidRDefault="00750CD5" w:rsidP="006D702B">
      <w:pPr>
        <w:pStyle w:val="Pidipagina"/>
        <w:jc w:val="both"/>
        <w:rPr>
          <w:rFonts w:ascii="Century Gothic" w:hAnsi="Century Gothic" w:cs="Tahoma"/>
          <w:sz w:val="24"/>
          <w:szCs w:val="24"/>
          <w:lang w:val="it-IT"/>
        </w:rPr>
      </w:pPr>
      <w:r w:rsidRPr="006D702B">
        <w:rPr>
          <w:rFonts w:ascii="Century Gothic" w:hAnsi="Century Gothic" w:cs="Tahoma"/>
          <w:sz w:val="24"/>
          <w:szCs w:val="24"/>
          <w:lang w:val="it-IT"/>
        </w:rPr>
        <w:t xml:space="preserve">Associazione Italiana del Libro - Associazione Culturale </w:t>
      </w:r>
    </w:p>
    <w:p w14:paraId="7AF7E054" w14:textId="77777777" w:rsidR="00750CD5" w:rsidRPr="006D702B" w:rsidRDefault="00750CD5" w:rsidP="006D702B">
      <w:pPr>
        <w:pStyle w:val="Pidipagina"/>
        <w:jc w:val="both"/>
        <w:rPr>
          <w:rFonts w:ascii="Century Gothic" w:hAnsi="Century Gothic" w:cs="Tahoma"/>
          <w:sz w:val="24"/>
          <w:szCs w:val="24"/>
          <w:lang w:val="it-IT"/>
        </w:rPr>
      </w:pPr>
      <w:r w:rsidRPr="006D702B">
        <w:rPr>
          <w:rFonts w:ascii="Century Gothic" w:hAnsi="Century Gothic" w:cs="Tahoma"/>
          <w:sz w:val="24"/>
          <w:szCs w:val="24"/>
          <w:lang w:val="it-IT"/>
        </w:rPr>
        <w:t xml:space="preserve">Sede legale: Via Giuseppe Rosso 1/a, 00136 Roma – CF 97742570589 </w:t>
      </w:r>
    </w:p>
    <w:p w14:paraId="1265E809" w14:textId="77777777" w:rsidR="00750CD5" w:rsidRPr="006D702B" w:rsidRDefault="00C96766" w:rsidP="006D702B">
      <w:pPr>
        <w:pStyle w:val="Pidipagina"/>
        <w:jc w:val="both"/>
        <w:rPr>
          <w:rFonts w:ascii="Century Gothic" w:hAnsi="Century Gothic" w:cs="Tahoma"/>
          <w:sz w:val="24"/>
          <w:szCs w:val="24"/>
          <w:lang w:val="it-IT"/>
        </w:rPr>
      </w:pPr>
      <w:hyperlink r:id="rId25" w:history="1">
        <w:r w:rsidR="00750CD5" w:rsidRPr="006D702B">
          <w:rPr>
            <w:rStyle w:val="Collegamentoipertestuale"/>
            <w:rFonts w:ascii="Century Gothic" w:hAnsi="Century Gothic" w:cs="Tahoma"/>
            <w:sz w:val="24"/>
            <w:szCs w:val="24"/>
            <w:lang w:val="it-IT"/>
          </w:rPr>
          <w:t>info@premiodivulgazionescientifica.com</w:t>
        </w:r>
      </w:hyperlink>
    </w:p>
    <w:p w14:paraId="6A835BF0" w14:textId="77777777" w:rsidR="00750CD5" w:rsidRPr="006D702B" w:rsidRDefault="00750CD5" w:rsidP="006D702B">
      <w:pPr>
        <w:pStyle w:val="Pidipagina"/>
        <w:jc w:val="both"/>
        <w:rPr>
          <w:rFonts w:ascii="Century Gothic" w:hAnsi="Century Gothic" w:cs="Tahoma"/>
          <w:sz w:val="24"/>
          <w:szCs w:val="24"/>
          <w:lang w:val="it-IT"/>
        </w:rPr>
      </w:pPr>
      <w:r w:rsidRPr="006D702B">
        <w:rPr>
          <w:rFonts w:ascii="Century Gothic" w:hAnsi="Century Gothic" w:cs="Tahoma"/>
          <w:sz w:val="24"/>
          <w:szCs w:val="24"/>
          <w:lang w:val="it-IT"/>
        </w:rPr>
        <w:t>www.premiodivulgazionescientifica.it</w:t>
      </w:r>
    </w:p>
    <w:p w14:paraId="2392A65E" w14:textId="5D3FC6D1" w:rsidR="00750CD5" w:rsidRPr="006D702B" w:rsidRDefault="00750CD5" w:rsidP="006D702B">
      <w:pPr>
        <w:spacing w:after="0" w:line="240" w:lineRule="auto"/>
        <w:jc w:val="both"/>
        <w:rPr>
          <w:rFonts w:ascii="Century Gothic" w:eastAsia="Times New Roman" w:hAnsi="Century Gothic" w:cs="Tahoma"/>
          <w:color w:val="000000"/>
          <w:sz w:val="24"/>
          <w:szCs w:val="24"/>
          <w:lang w:val="it-IT"/>
        </w:rPr>
      </w:pPr>
    </w:p>
    <w:p w14:paraId="72BB16C4" w14:textId="4C0A21AB" w:rsidR="00A4723C" w:rsidRPr="006D702B" w:rsidRDefault="00A4723C" w:rsidP="006D702B">
      <w:pPr>
        <w:spacing w:after="0" w:line="240" w:lineRule="auto"/>
        <w:jc w:val="both"/>
        <w:rPr>
          <w:rFonts w:ascii="Century Gothic" w:eastAsia="Times New Roman" w:hAnsi="Century Gothic" w:cs="Tahoma"/>
          <w:color w:val="000000"/>
          <w:sz w:val="24"/>
          <w:szCs w:val="24"/>
          <w:lang w:val="it-IT"/>
        </w:rPr>
      </w:pPr>
      <w:r w:rsidRPr="006D702B">
        <w:rPr>
          <w:rFonts w:ascii="Century Gothic" w:eastAsia="Times New Roman" w:hAnsi="Century Gothic" w:cs="Tahoma"/>
          <w:color w:val="000000"/>
          <w:sz w:val="24"/>
          <w:szCs w:val="24"/>
          <w:lang w:val="it-IT"/>
        </w:rPr>
        <w:t>Ufficio stampa: Elisabetta Castiglioni</w:t>
      </w:r>
    </w:p>
    <w:p w14:paraId="3BBA6CC5" w14:textId="6A5DF63F" w:rsidR="00A4723C" w:rsidRPr="006D702B" w:rsidRDefault="00A4723C" w:rsidP="006D702B">
      <w:pPr>
        <w:spacing w:after="0" w:line="240" w:lineRule="auto"/>
        <w:jc w:val="both"/>
        <w:rPr>
          <w:rFonts w:ascii="Century Gothic" w:eastAsia="Times New Roman" w:hAnsi="Century Gothic" w:cs="Tahoma"/>
          <w:color w:val="000000"/>
          <w:sz w:val="24"/>
          <w:szCs w:val="24"/>
          <w:lang w:val="it-IT"/>
        </w:rPr>
      </w:pPr>
      <w:r w:rsidRPr="006D702B">
        <w:rPr>
          <w:rFonts w:ascii="Century Gothic" w:eastAsia="Times New Roman" w:hAnsi="Century Gothic" w:cs="Tahoma"/>
          <w:color w:val="000000"/>
          <w:sz w:val="24"/>
          <w:szCs w:val="24"/>
          <w:lang w:val="it-IT"/>
        </w:rPr>
        <w:t>+39 06 3225044 - +39 328 4112014 – info@elisabettacastiglioni.it</w:t>
      </w:r>
    </w:p>
    <w:sectPr w:rsidR="00A4723C" w:rsidRPr="006D702B" w:rsidSect="00A4723C">
      <w:pgSz w:w="11906" w:h="16838"/>
      <w:pgMar w:top="851" w:right="1134" w:bottom="851" w:left="1134" w:header="708"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39760" w14:textId="77777777" w:rsidR="00C96766" w:rsidRDefault="00C96766" w:rsidP="00166E78">
      <w:pPr>
        <w:spacing w:after="0" w:line="240" w:lineRule="auto"/>
      </w:pPr>
      <w:r>
        <w:separator/>
      </w:r>
    </w:p>
  </w:endnote>
  <w:endnote w:type="continuationSeparator" w:id="0">
    <w:p w14:paraId="50ED3397" w14:textId="77777777" w:rsidR="00C96766" w:rsidRDefault="00C96766" w:rsidP="00166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9DE81" w14:textId="77777777" w:rsidR="00C96766" w:rsidRDefault="00C96766" w:rsidP="00166E78">
      <w:pPr>
        <w:spacing w:after="0" w:line="240" w:lineRule="auto"/>
      </w:pPr>
      <w:r>
        <w:separator/>
      </w:r>
    </w:p>
  </w:footnote>
  <w:footnote w:type="continuationSeparator" w:id="0">
    <w:p w14:paraId="7DC57E14" w14:textId="77777777" w:rsidR="00C96766" w:rsidRDefault="00C96766" w:rsidP="00166E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BA7"/>
    <w:rsid w:val="000316F6"/>
    <w:rsid w:val="00063B92"/>
    <w:rsid w:val="001469E8"/>
    <w:rsid w:val="00166E78"/>
    <w:rsid w:val="00186601"/>
    <w:rsid w:val="00357B97"/>
    <w:rsid w:val="003E2E62"/>
    <w:rsid w:val="004F5AC7"/>
    <w:rsid w:val="00527DB2"/>
    <w:rsid w:val="00683D58"/>
    <w:rsid w:val="006A2B9B"/>
    <w:rsid w:val="006C7D92"/>
    <w:rsid w:val="006D0C38"/>
    <w:rsid w:val="006D702B"/>
    <w:rsid w:val="00750CD5"/>
    <w:rsid w:val="00763EBE"/>
    <w:rsid w:val="00854CCE"/>
    <w:rsid w:val="009504F6"/>
    <w:rsid w:val="00A4723C"/>
    <w:rsid w:val="00A552B3"/>
    <w:rsid w:val="00AB20A1"/>
    <w:rsid w:val="00AC70E4"/>
    <w:rsid w:val="00C00C2A"/>
    <w:rsid w:val="00C200DC"/>
    <w:rsid w:val="00C44F8B"/>
    <w:rsid w:val="00C82067"/>
    <w:rsid w:val="00C96766"/>
    <w:rsid w:val="00D21BA7"/>
    <w:rsid w:val="00D67B99"/>
    <w:rsid w:val="00E24109"/>
    <w:rsid w:val="00E338D8"/>
    <w:rsid w:val="00EB477E"/>
    <w:rsid w:val="00F01A33"/>
    <w:rsid w:val="00F36A8B"/>
    <w:rsid w:val="00F4296F"/>
  </w:rsids>
  <m:mathPr>
    <m:mathFont m:val="Cambria Math"/>
    <m:brkBin m:val="before"/>
    <m:brkBinSub m:val="--"/>
    <m:smallFrac m:val="0"/>
    <m:dispDef/>
    <m:lMargin m:val="0"/>
    <m:rMargin m:val="0"/>
    <m:defJc m:val="centerGroup"/>
    <m:wrapIndent m:val="1440"/>
    <m:intLim m:val="subSup"/>
    <m:naryLim m:val="undOvr"/>
  </m:mathPr>
  <w:themeFontLang w:val="it-IT"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D36F0"/>
  <w15:chartTrackingRefBased/>
  <w15:docId w15:val="{284ACA15-792B-4710-A2F9-ACC96FDD3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1"/>
    <w:qFormat/>
    <w:rsid w:val="00854CCE"/>
    <w:pPr>
      <w:widowControl w:val="0"/>
      <w:autoSpaceDE w:val="0"/>
      <w:autoSpaceDN w:val="0"/>
      <w:spacing w:after="0" w:line="510" w:lineRule="exact"/>
      <w:ind w:left="673"/>
      <w:outlineLvl w:val="0"/>
    </w:pPr>
    <w:rPr>
      <w:rFonts w:ascii="Webdings" w:eastAsia="Webdings" w:hAnsi="Webdings" w:cs="Webdings"/>
      <w:sz w:val="60"/>
      <w:szCs w:val="60"/>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21BA7"/>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21BA7"/>
    <w:rPr>
      <w:b/>
      <w:bCs/>
    </w:rPr>
  </w:style>
  <w:style w:type="paragraph" w:styleId="Intestazione">
    <w:name w:val="header"/>
    <w:basedOn w:val="Normale"/>
    <w:link w:val="IntestazioneCarattere"/>
    <w:uiPriority w:val="99"/>
    <w:unhideWhenUsed/>
    <w:rsid w:val="00166E78"/>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166E78"/>
  </w:style>
  <w:style w:type="paragraph" w:styleId="Pidipagina">
    <w:name w:val="footer"/>
    <w:basedOn w:val="Normale"/>
    <w:link w:val="PidipaginaCarattere"/>
    <w:uiPriority w:val="99"/>
    <w:unhideWhenUsed/>
    <w:rsid w:val="00166E78"/>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166E78"/>
  </w:style>
  <w:style w:type="paragraph" w:customStyle="1" w:styleId="Default">
    <w:name w:val="Default"/>
    <w:rsid w:val="00166E78"/>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basedOn w:val="Carpredefinitoparagrafo"/>
    <w:uiPriority w:val="99"/>
    <w:unhideWhenUsed/>
    <w:rsid w:val="00166E78"/>
    <w:rPr>
      <w:color w:val="0563C1" w:themeColor="hyperlink"/>
      <w:u w:val="single"/>
    </w:rPr>
  </w:style>
  <w:style w:type="character" w:customStyle="1" w:styleId="UnresolvedMention">
    <w:name w:val="Unresolved Mention"/>
    <w:basedOn w:val="Carpredefinitoparagrafo"/>
    <w:uiPriority w:val="99"/>
    <w:semiHidden/>
    <w:unhideWhenUsed/>
    <w:rsid w:val="00166E78"/>
    <w:rPr>
      <w:color w:val="808080"/>
      <w:shd w:val="clear" w:color="auto" w:fill="E6E6E6"/>
    </w:rPr>
  </w:style>
  <w:style w:type="character" w:customStyle="1" w:styleId="Titolo1Carattere">
    <w:name w:val="Titolo 1 Carattere"/>
    <w:basedOn w:val="Carpredefinitoparagrafo"/>
    <w:link w:val="Titolo1"/>
    <w:uiPriority w:val="1"/>
    <w:rsid w:val="00854CCE"/>
    <w:rPr>
      <w:rFonts w:ascii="Webdings" w:eastAsia="Webdings" w:hAnsi="Webdings" w:cs="Webdings"/>
      <w:sz w:val="60"/>
      <w:szCs w:val="60"/>
      <w:lang w:val="it-IT" w:eastAsia="it-IT" w:bidi="it-IT"/>
    </w:rPr>
  </w:style>
  <w:style w:type="paragraph" w:styleId="Corpotesto">
    <w:name w:val="Body Text"/>
    <w:basedOn w:val="Normale"/>
    <w:link w:val="CorpotestoCarattere"/>
    <w:uiPriority w:val="1"/>
    <w:qFormat/>
    <w:rsid w:val="00854CCE"/>
    <w:pPr>
      <w:widowControl w:val="0"/>
      <w:autoSpaceDE w:val="0"/>
      <w:autoSpaceDN w:val="0"/>
      <w:spacing w:after="0" w:line="240" w:lineRule="auto"/>
    </w:pPr>
    <w:rPr>
      <w:rFonts w:ascii="Century Gothic" w:eastAsia="Century Gothic" w:hAnsi="Century Gothic" w:cs="Century Gothic"/>
      <w:sz w:val="18"/>
      <w:szCs w:val="18"/>
      <w:lang w:val="it-IT" w:eastAsia="it-IT" w:bidi="it-IT"/>
    </w:rPr>
  </w:style>
  <w:style w:type="character" w:customStyle="1" w:styleId="CorpotestoCarattere">
    <w:name w:val="Corpo testo Carattere"/>
    <w:basedOn w:val="Carpredefinitoparagrafo"/>
    <w:link w:val="Corpotesto"/>
    <w:uiPriority w:val="1"/>
    <w:rsid w:val="00854CCE"/>
    <w:rPr>
      <w:rFonts w:ascii="Century Gothic" w:eastAsia="Century Gothic" w:hAnsi="Century Gothic" w:cs="Century Gothic"/>
      <w:sz w:val="18"/>
      <w:szCs w:val="18"/>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792231">
      <w:bodyDiv w:val="1"/>
      <w:marLeft w:val="0"/>
      <w:marRight w:val="0"/>
      <w:marTop w:val="0"/>
      <w:marBottom w:val="0"/>
      <w:divBdr>
        <w:top w:val="none" w:sz="0" w:space="0" w:color="auto"/>
        <w:left w:val="none" w:sz="0" w:space="0" w:color="auto"/>
        <w:bottom w:val="none" w:sz="0" w:space="0" w:color="auto"/>
        <w:right w:val="none" w:sz="0" w:space="0" w:color="auto"/>
      </w:divBdr>
    </w:div>
    <w:div w:id="1024093698">
      <w:bodyDiv w:val="1"/>
      <w:marLeft w:val="0"/>
      <w:marRight w:val="0"/>
      <w:marTop w:val="0"/>
      <w:marBottom w:val="0"/>
      <w:divBdr>
        <w:top w:val="none" w:sz="0" w:space="0" w:color="auto"/>
        <w:left w:val="none" w:sz="0" w:space="0" w:color="auto"/>
        <w:bottom w:val="none" w:sz="0" w:space="0" w:color="auto"/>
        <w:right w:val="none" w:sz="0" w:space="0" w:color="auto"/>
      </w:divBdr>
    </w:div>
    <w:div w:id="1065641546">
      <w:bodyDiv w:val="1"/>
      <w:marLeft w:val="0"/>
      <w:marRight w:val="0"/>
      <w:marTop w:val="0"/>
      <w:marBottom w:val="0"/>
      <w:divBdr>
        <w:top w:val="none" w:sz="0" w:space="0" w:color="auto"/>
        <w:left w:val="none" w:sz="0" w:space="0" w:color="auto"/>
        <w:bottom w:val="none" w:sz="0" w:space="0" w:color="auto"/>
        <w:right w:val="none" w:sz="0" w:space="0" w:color="auto"/>
      </w:divBdr>
    </w:div>
    <w:div w:id="1471821730">
      <w:bodyDiv w:val="1"/>
      <w:marLeft w:val="0"/>
      <w:marRight w:val="0"/>
      <w:marTop w:val="0"/>
      <w:marBottom w:val="0"/>
      <w:divBdr>
        <w:top w:val="none" w:sz="0" w:space="0" w:color="auto"/>
        <w:left w:val="none" w:sz="0" w:space="0" w:color="auto"/>
        <w:bottom w:val="none" w:sz="0" w:space="0" w:color="auto"/>
        <w:right w:val="none" w:sz="0" w:space="0" w:color="auto"/>
      </w:divBdr>
    </w:div>
    <w:div w:id="1545437005">
      <w:bodyDiv w:val="1"/>
      <w:marLeft w:val="0"/>
      <w:marRight w:val="0"/>
      <w:marTop w:val="0"/>
      <w:marBottom w:val="0"/>
      <w:divBdr>
        <w:top w:val="none" w:sz="0" w:space="0" w:color="auto"/>
        <w:left w:val="none" w:sz="0" w:space="0" w:color="auto"/>
        <w:bottom w:val="none" w:sz="0" w:space="0" w:color="auto"/>
        <w:right w:val="none" w:sz="0" w:space="0" w:color="auto"/>
      </w:divBdr>
    </w:div>
    <w:div w:id="201379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mailto:info@premiodivulgazionescientifica.com"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mailto:info@elisabettacastiglioni.it" TargetMode="Externa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mailto:info@premiodivulgazionescientifica.com" TargetMode="Externa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AD4AF-34ED-4141-9E6F-08061811A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4092</Words>
  <Characters>23329</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Dosi</dc:creator>
  <cp:keywords/>
  <dc:description/>
  <cp:lastModifiedBy>difiore</cp:lastModifiedBy>
  <cp:revision>2</cp:revision>
  <dcterms:created xsi:type="dcterms:W3CDTF">2018-12-07T10:22:00Z</dcterms:created>
  <dcterms:modified xsi:type="dcterms:W3CDTF">2018-12-07T10:22:00Z</dcterms:modified>
</cp:coreProperties>
</file>