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07" w:rsidRPr="00D20E69" w:rsidRDefault="006D3107" w:rsidP="006D3107">
      <w:pPr>
        <w:spacing w:after="0"/>
        <w:jc w:val="center"/>
        <w:rPr>
          <w:rFonts w:ascii="Century Gothic" w:hAnsi="Century Gothic"/>
          <w:b/>
          <w:color w:val="002060"/>
          <w:sz w:val="72"/>
          <w:szCs w:val="36"/>
        </w:rPr>
      </w:pPr>
      <w:r w:rsidRPr="00D20E69">
        <w:rPr>
          <w:rFonts w:ascii="Century Gothic" w:hAnsi="Century Gothic"/>
          <w:b/>
          <w:color w:val="1F4E79" w:themeColor="accent1" w:themeShade="80"/>
          <w:sz w:val="72"/>
          <w:szCs w:val="36"/>
        </w:rPr>
        <w:t>IL FUTURO È LOGISTICO</w:t>
      </w:r>
    </w:p>
    <w:p w:rsidR="006D3107" w:rsidRPr="00D20E69" w:rsidRDefault="006D3107" w:rsidP="006D3107">
      <w:pPr>
        <w:spacing w:after="0"/>
        <w:jc w:val="center"/>
        <w:rPr>
          <w:rFonts w:ascii="Century Gothic" w:hAnsi="Century Gothic"/>
          <w:b/>
          <w:i/>
          <w:color w:val="2E74B5" w:themeColor="accent1" w:themeShade="BF"/>
          <w:sz w:val="28"/>
          <w:szCs w:val="24"/>
        </w:rPr>
      </w:pPr>
      <w:r w:rsidRPr="00D20E69">
        <w:rPr>
          <w:rFonts w:ascii="Century Gothic" w:hAnsi="Century Gothic" w:cs="Arial"/>
          <w:b/>
          <w:bCs/>
          <w:color w:val="2E74B5" w:themeColor="accent1" w:themeShade="BF"/>
          <w:sz w:val="28"/>
          <w:szCs w:val="24"/>
        </w:rPr>
        <w:t xml:space="preserve">Sostenibilità e conoscenza per gestire il cambiamento </w:t>
      </w:r>
    </w:p>
    <w:p w:rsidR="006D3107" w:rsidRPr="00ED383F" w:rsidRDefault="006D3107" w:rsidP="006D3107">
      <w:pPr>
        <w:spacing w:after="0" w:line="240" w:lineRule="auto"/>
        <w:jc w:val="center"/>
        <w:rPr>
          <w:sz w:val="16"/>
          <w:szCs w:val="16"/>
        </w:rPr>
      </w:pPr>
    </w:p>
    <w:p w:rsidR="006D3107" w:rsidRPr="00D20E69" w:rsidRDefault="006D3107" w:rsidP="006D3107">
      <w:pPr>
        <w:spacing w:after="0"/>
        <w:jc w:val="center"/>
        <w:rPr>
          <w:rFonts w:ascii="Century Gothic" w:hAnsi="Century Gothic"/>
          <w:b/>
          <w:color w:val="1F4E79" w:themeColor="accent1" w:themeShade="80"/>
        </w:rPr>
      </w:pPr>
      <w:r w:rsidRPr="00D20E69">
        <w:rPr>
          <w:rFonts w:ascii="Century Gothic" w:hAnsi="Century Gothic"/>
          <w:b/>
          <w:color w:val="1F4E79" w:themeColor="accent1" w:themeShade="80"/>
          <w:sz w:val="28"/>
        </w:rPr>
        <w:t>Napoli, 11 Ottobre 2018</w:t>
      </w:r>
    </w:p>
    <w:p w:rsidR="006D3107" w:rsidRPr="00D20E69" w:rsidRDefault="006D3107" w:rsidP="006D3107">
      <w:pPr>
        <w:spacing w:after="0"/>
        <w:jc w:val="center"/>
        <w:rPr>
          <w:rFonts w:ascii="Century Gothic" w:hAnsi="Century Gothic"/>
        </w:rPr>
      </w:pPr>
      <w:r w:rsidRPr="00D20E69">
        <w:rPr>
          <w:rFonts w:ascii="Century Gothic" w:hAnsi="Century Gothic"/>
          <w:color w:val="2E74B5" w:themeColor="accent1" w:themeShade="BF"/>
          <w:sz w:val="24"/>
        </w:rPr>
        <w:t>Complesso Monumentale di Santa Chiara - Sala del Crocifisso</w:t>
      </w:r>
      <w:r w:rsidRPr="00D20E69">
        <w:rPr>
          <w:rFonts w:ascii="Century Gothic" w:hAnsi="Century Gothic"/>
        </w:rPr>
        <w:t xml:space="preserve"> </w:t>
      </w:r>
    </w:p>
    <w:p w:rsidR="006D3107" w:rsidRDefault="006D3107" w:rsidP="006D3107">
      <w:pPr>
        <w:spacing w:after="0" w:line="360" w:lineRule="auto"/>
        <w:jc w:val="both"/>
        <w:rPr>
          <w:rFonts w:ascii="Century Gothic" w:hAnsi="Century Gothic"/>
          <w:sz w:val="20"/>
          <w:szCs w:val="21"/>
        </w:rPr>
      </w:pPr>
    </w:p>
    <w:p w:rsidR="006D3107" w:rsidRPr="006D3107" w:rsidRDefault="006D3107" w:rsidP="006D3107">
      <w:pPr>
        <w:spacing w:after="0" w:line="360" w:lineRule="auto"/>
        <w:jc w:val="both"/>
        <w:rPr>
          <w:rFonts w:ascii="Century Gothic" w:hAnsi="Century Gothic"/>
          <w:b/>
          <w:sz w:val="20"/>
          <w:szCs w:val="21"/>
          <w:u w:val="single"/>
        </w:rPr>
      </w:pPr>
      <w:r w:rsidRPr="006D3107">
        <w:rPr>
          <w:rFonts w:ascii="Century Gothic" w:hAnsi="Century Gothic"/>
          <w:b/>
          <w:sz w:val="20"/>
          <w:szCs w:val="21"/>
          <w:u w:val="single"/>
        </w:rPr>
        <w:t>Comunicato stampa</w:t>
      </w:r>
    </w:p>
    <w:p w:rsidR="006D3107" w:rsidRDefault="00670E42" w:rsidP="004872F0">
      <w:pPr>
        <w:spacing w:after="0" w:line="276" w:lineRule="auto"/>
        <w:jc w:val="both"/>
        <w:rPr>
          <w:rFonts w:ascii="Century Gothic" w:hAnsi="Century Gothic"/>
          <w:sz w:val="20"/>
          <w:szCs w:val="21"/>
        </w:rPr>
      </w:pPr>
      <w:r w:rsidRPr="00563BEA">
        <w:rPr>
          <w:rFonts w:ascii="Century Gothic" w:hAnsi="Century Gothic"/>
          <w:sz w:val="20"/>
          <w:szCs w:val="21"/>
        </w:rPr>
        <w:t xml:space="preserve">Nell'attuale contesto competitivo, la gestione della logistica è diventata sempre più complessa e ad elevata intensità di conoscenza. La globalizzazione delle attività logistiche e di trasporto, lo sviluppo di partnership collaborative tra gli attori della </w:t>
      </w:r>
      <w:proofErr w:type="spellStart"/>
      <w:r w:rsidRPr="00563BEA">
        <w:rPr>
          <w:rFonts w:ascii="Century Gothic" w:hAnsi="Century Gothic"/>
          <w:sz w:val="20"/>
          <w:szCs w:val="21"/>
        </w:rPr>
        <w:t>supply</w:t>
      </w:r>
      <w:proofErr w:type="spellEnd"/>
      <w:r w:rsidRPr="00563BEA">
        <w:rPr>
          <w:rFonts w:ascii="Century Gothic" w:hAnsi="Century Gothic"/>
          <w:sz w:val="20"/>
          <w:szCs w:val="21"/>
        </w:rPr>
        <w:t xml:space="preserve"> </w:t>
      </w:r>
      <w:proofErr w:type="spellStart"/>
      <w:r w:rsidRPr="00563BEA">
        <w:rPr>
          <w:rFonts w:ascii="Century Gothic" w:hAnsi="Century Gothic"/>
          <w:sz w:val="20"/>
          <w:szCs w:val="21"/>
        </w:rPr>
        <w:t>chain</w:t>
      </w:r>
      <w:proofErr w:type="spellEnd"/>
      <w:r w:rsidRPr="00563BEA">
        <w:rPr>
          <w:rFonts w:ascii="Century Gothic" w:hAnsi="Century Gothic"/>
          <w:sz w:val="20"/>
          <w:szCs w:val="21"/>
        </w:rPr>
        <w:t xml:space="preserve"> e la digitalizzazione dei processi logistici sono solo alcune delle tendenze che sottolineano il ruolo della conoscenza e del fattore umano quali risorse strategiche a supporto della logistica del futuro. Allo stesso tempo, la necessità di ridurre l'impatto negativo sull'ambiente è diventata una priorità significativa per le aziende che operano nella </w:t>
      </w:r>
      <w:proofErr w:type="spellStart"/>
      <w:r w:rsidRPr="00563BEA">
        <w:rPr>
          <w:rFonts w:ascii="Century Gothic" w:hAnsi="Century Gothic"/>
          <w:sz w:val="20"/>
          <w:szCs w:val="21"/>
        </w:rPr>
        <w:t>supply</w:t>
      </w:r>
      <w:proofErr w:type="spellEnd"/>
      <w:r w:rsidRPr="00563BEA">
        <w:rPr>
          <w:rFonts w:ascii="Century Gothic" w:hAnsi="Century Gothic"/>
          <w:sz w:val="20"/>
          <w:szCs w:val="21"/>
        </w:rPr>
        <w:t xml:space="preserve"> </w:t>
      </w:r>
      <w:proofErr w:type="spellStart"/>
      <w:r w:rsidRPr="00563BEA">
        <w:rPr>
          <w:rFonts w:ascii="Century Gothic" w:hAnsi="Century Gothic"/>
          <w:sz w:val="20"/>
          <w:szCs w:val="21"/>
        </w:rPr>
        <w:t>chain</w:t>
      </w:r>
      <w:proofErr w:type="spellEnd"/>
      <w:r w:rsidRPr="00563BEA">
        <w:rPr>
          <w:rFonts w:ascii="Century Gothic" w:hAnsi="Century Gothic"/>
          <w:sz w:val="20"/>
          <w:szCs w:val="21"/>
        </w:rPr>
        <w:t xml:space="preserve">. Poiché le attività di trasporto e logistica forniscono </w:t>
      </w:r>
      <w:r w:rsidR="006D3107">
        <w:rPr>
          <w:rFonts w:ascii="Century Gothic" w:hAnsi="Century Gothic"/>
          <w:sz w:val="20"/>
          <w:szCs w:val="21"/>
        </w:rPr>
        <w:t xml:space="preserve">il maggior contributo alle </w:t>
      </w:r>
      <w:r w:rsidRPr="00563BEA">
        <w:rPr>
          <w:rFonts w:ascii="Century Gothic" w:hAnsi="Century Gothic"/>
          <w:sz w:val="20"/>
          <w:szCs w:val="21"/>
        </w:rPr>
        <w:t xml:space="preserve">emissioni </w:t>
      </w:r>
      <w:r w:rsidR="006D3107">
        <w:rPr>
          <w:rFonts w:ascii="Century Gothic" w:hAnsi="Century Gothic"/>
          <w:sz w:val="20"/>
          <w:szCs w:val="21"/>
        </w:rPr>
        <w:t>di CO</w:t>
      </w:r>
      <w:r w:rsidR="006D3107" w:rsidRPr="006D3107">
        <w:rPr>
          <w:rFonts w:ascii="Century Gothic" w:hAnsi="Century Gothic"/>
          <w:sz w:val="20"/>
          <w:szCs w:val="21"/>
          <w:vertAlign w:val="subscript"/>
        </w:rPr>
        <w:t>2</w:t>
      </w:r>
      <w:r w:rsidR="006D3107">
        <w:rPr>
          <w:rFonts w:ascii="Century Gothic" w:hAnsi="Century Gothic"/>
          <w:sz w:val="20"/>
          <w:szCs w:val="21"/>
        </w:rPr>
        <w:t xml:space="preserve"> dopo la produzione di energia, </w:t>
      </w:r>
      <w:r w:rsidRPr="00563BEA">
        <w:rPr>
          <w:rFonts w:ascii="Century Gothic" w:hAnsi="Century Gothic"/>
          <w:sz w:val="20"/>
          <w:szCs w:val="21"/>
        </w:rPr>
        <w:t xml:space="preserve">è evidente la necessità </w:t>
      </w:r>
      <w:r w:rsidR="006D3107">
        <w:rPr>
          <w:rFonts w:ascii="Century Gothic" w:hAnsi="Century Gothic"/>
          <w:sz w:val="20"/>
          <w:szCs w:val="21"/>
        </w:rPr>
        <w:t>di rendere più sostenibili</w:t>
      </w:r>
      <w:r w:rsidRPr="00563BEA">
        <w:rPr>
          <w:rFonts w:ascii="Century Gothic" w:hAnsi="Century Gothic"/>
          <w:sz w:val="20"/>
          <w:szCs w:val="21"/>
        </w:rPr>
        <w:t xml:space="preserve"> tali attività. </w:t>
      </w:r>
    </w:p>
    <w:p w:rsidR="00670E42" w:rsidRDefault="00670E42" w:rsidP="004872F0">
      <w:pPr>
        <w:spacing w:after="0" w:line="276" w:lineRule="auto"/>
        <w:jc w:val="both"/>
        <w:rPr>
          <w:rFonts w:ascii="Century Gothic" w:hAnsi="Century Gothic"/>
          <w:sz w:val="20"/>
          <w:szCs w:val="21"/>
        </w:rPr>
      </w:pPr>
      <w:r w:rsidRPr="00563BEA">
        <w:rPr>
          <w:rFonts w:ascii="Century Gothic" w:hAnsi="Century Gothic"/>
          <w:sz w:val="20"/>
          <w:szCs w:val="21"/>
        </w:rPr>
        <w:t xml:space="preserve">La giornata di studio organizzata </w:t>
      </w:r>
      <w:r w:rsidR="00D62EA7" w:rsidRPr="00563BEA">
        <w:rPr>
          <w:rFonts w:ascii="Century Gothic" w:hAnsi="Century Gothic"/>
          <w:sz w:val="20"/>
          <w:szCs w:val="21"/>
        </w:rPr>
        <w:t xml:space="preserve">dall’Istituto di Ricerca su Innovazione e Servizi per lo Sviluppo (IRISS) del CNR di Napoli </w:t>
      </w:r>
      <w:r w:rsidR="00D62EA7">
        <w:rPr>
          <w:rFonts w:ascii="Century Gothic" w:hAnsi="Century Gothic"/>
          <w:sz w:val="20"/>
          <w:szCs w:val="21"/>
        </w:rPr>
        <w:t xml:space="preserve">e </w:t>
      </w:r>
      <w:r w:rsidRPr="00563BEA">
        <w:rPr>
          <w:rFonts w:ascii="Century Gothic" w:hAnsi="Century Gothic"/>
          <w:sz w:val="20"/>
          <w:szCs w:val="21"/>
        </w:rPr>
        <w:t xml:space="preserve">dall’Associazione Italiana di Logistica e di Supply Chain Management (AILOG) intende discutere queste tematiche mettendo a confronto ricercatori </w:t>
      </w:r>
      <w:r w:rsidR="001F4A40">
        <w:rPr>
          <w:rFonts w:ascii="Century Gothic" w:hAnsi="Century Gothic"/>
          <w:sz w:val="20"/>
          <w:szCs w:val="21"/>
        </w:rPr>
        <w:t xml:space="preserve">di fama internazionale e </w:t>
      </w:r>
      <w:r w:rsidRPr="00563BEA">
        <w:rPr>
          <w:rFonts w:ascii="Century Gothic" w:hAnsi="Century Gothic"/>
          <w:sz w:val="20"/>
          <w:szCs w:val="21"/>
        </w:rPr>
        <w:t xml:space="preserve">manager d’impresa </w:t>
      </w:r>
      <w:r w:rsidR="001F4A40">
        <w:rPr>
          <w:rFonts w:ascii="Century Gothic" w:hAnsi="Century Gothic"/>
          <w:sz w:val="20"/>
          <w:szCs w:val="21"/>
        </w:rPr>
        <w:t xml:space="preserve">di alto profilo </w:t>
      </w:r>
      <w:r w:rsidRPr="00563BEA">
        <w:rPr>
          <w:rFonts w:ascii="Century Gothic" w:hAnsi="Century Gothic"/>
          <w:sz w:val="20"/>
          <w:szCs w:val="21"/>
        </w:rPr>
        <w:t xml:space="preserve">con l’obiettivo di verificare come le imprese stanno rispondendo alla sfide poste dal cambiamento. </w:t>
      </w:r>
    </w:p>
    <w:p w:rsidR="001F4A40" w:rsidRDefault="001F4A40" w:rsidP="004872F0">
      <w:pPr>
        <w:spacing w:after="0" w:line="276" w:lineRule="auto"/>
        <w:jc w:val="both"/>
        <w:rPr>
          <w:rFonts w:ascii="Century Gothic" w:hAnsi="Century Gothic"/>
          <w:sz w:val="20"/>
          <w:szCs w:val="21"/>
        </w:rPr>
      </w:pPr>
      <w:r w:rsidRPr="001F4A40">
        <w:rPr>
          <w:rFonts w:ascii="Century Gothic" w:hAnsi="Century Gothic"/>
          <w:sz w:val="20"/>
          <w:szCs w:val="21"/>
        </w:rPr>
        <w:t xml:space="preserve">L’evento è aperto da </w:t>
      </w:r>
      <w:r>
        <w:rPr>
          <w:rFonts w:ascii="Century Gothic" w:hAnsi="Century Gothic"/>
          <w:sz w:val="20"/>
          <w:szCs w:val="21"/>
        </w:rPr>
        <w:t xml:space="preserve">Alfonso Morvillo (direttore del CNR-IRISS) e Paolo </w:t>
      </w:r>
      <w:r w:rsidRPr="001F4A40">
        <w:rPr>
          <w:rFonts w:ascii="Century Gothic" w:hAnsi="Century Gothic"/>
          <w:sz w:val="20"/>
          <w:szCs w:val="21"/>
        </w:rPr>
        <w:t xml:space="preserve">Bisogni </w:t>
      </w:r>
      <w:r>
        <w:rPr>
          <w:rFonts w:ascii="Century Gothic" w:hAnsi="Century Gothic"/>
          <w:sz w:val="20"/>
          <w:szCs w:val="21"/>
        </w:rPr>
        <w:t>(presidente AILOG e Associazione Europea di Logistica – ELA) che sostengo</w:t>
      </w:r>
      <w:r w:rsidR="00217F10">
        <w:rPr>
          <w:rFonts w:ascii="Century Gothic" w:hAnsi="Century Gothic"/>
          <w:sz w:val="20"/>
          <w:szCs w:val="21"/>
        </w:rPr>
        <w:t>no</w:t>
      </w:r>
      <w:r>
        <w:rPr>
          <w:rFonts w:ascii="Century Gothic" w:hAnsi="Century Gothic"/>
          <w:sz w:val="20"/>
          <w:szCs w:val="21"/>
        </w:rPr>
        <w:t xml:space="preserve"> che i temi trattati nella giornata di studio sono di forte </w:t>
      </w:r>
      <w:r w:rsidR="003D21F6">
        <w:rPr>
          <w:rFonts w:ascii="Century Gothic" w:hAnsi="Century Gothic"/>
          <w:sz w:val="20"/>
          <w:szCs w:val="21"/>
        </w:rPr>
        <w:t xml:space="preserve">attualità sia </w:t>
      </w:r>
      <w:r>
        <w:rPr>
          <w:rFonts w:ascii="Century Gothic" w:hAnsi="Century Gothic"/>
          <w:sz w:val="20"/>
          <w:szCs w:val="21"/>
        </w:rPr>
        <w:t>per le imprese</w:t>
      </w:r>
      <w:r w:rsidR="003D21F6">
        <w:rPr>
          <w:rFonts w:ascii="Century Gothic" w:hAnsi="Century Gothic"/>
          <w:sz w:val="20"/>
          <w:szCs w:val="21"/>
        </w:rPr>
        <w:t xml:space="preserve"> che </w:t>
      </w:r>
      <w:r w:rsidR="00217F10">
        <w:rPr>
          <w:rFonts w:ascii="Century Gothic" w:hAnsi="Century Gothic"/>
          <w:sz w:val="20"/>
          <w:szCs w:val="21"/>
        </w:rPr>
        <w:t>per il mondo della ricerca</w:t>
      </w:r>
      <w:r w:rsidR="00CF6E49">
        <w:rPr>
          <w:rFonts w:ascii="Century Gothic" w:hAnsi="Century Gothic"/>
          <w:sz w:val="20"/>
          <w:szCs w:val="21"/>
        </w:rPr>
        <w:t xml:space="preserve"> e che </w:t>
      </w:r>
      <w:r w:rsidR="007C50D3">
        <w:rPr>
          <w:rFonts w:ascii="Century Gothic" w:hAnsi="Century Gothic"/>
          <w:sz w:val="20"/>
          <w:szCs w:val="21"/>
        </w:rPr>
        <w:t xml:space="preserve">essi </w:t>
      </w:r>
      <w:bookmarkStart w:id="0" w:name="_GoBack"/>
      <w:bookmarkEnd w:id="0"/>
      <w:r w:rsidR="00CF6E49">
        <w:rPr>
          <w:rFonts w:ascii="Century Gothic" w:hAnsi="Century Gothic"/>
          <w:sz w:val="20"/>
          <w:szCs w:val="21"/>
        </w:rPr>
        <w:t xml:space="preserve">dovrebbero riflettersi in adeguate </w:t>
      </w:r>
      <w:r w:rsidR="003D21F6">
        <w:rPr>
          <w:rFonts w:ascii="Century Gothic" w:hAnsi="Century Gothic"/>
          <w:sz w:val="20"/>
          <w:szCs w:val="21"/>
        </w:rPr>
        <w:t xml:space="preserve">politiche </w:t>
      </w:r>
      <w:r w:rsidR="00CF6E49">
        <w:rPr>
          <w:rFonts w:ascii="Century Gothic" w:hAnsi="Century Gothic"/>
          <w:sz w:val="20"/>
          <w:szCs w:val="21"/>
        </w:rPr>
        <w:t xml:space="preserve">di supporto per lo sviluppo di </w:t>
      </w:r>
      <w:r w:rsidR="003D21F6">
        <w:rPr>
          <w:rFonts w:ascii="Century Gothic" w:hAnsi="Century Gothic"/>
          <w:sz w:val="20"/>
          <w:szCs w:val="21"/>
        </w:rPr>
        <w:t xml:space="preserve">questo </w:t>
      </w:r>
      <w:r w:rsidR="003D21F6">
        <w:rPr>
          <w:rFonts w:ascii="Century Gothic" w:hAnsi="Century Gothic"/>
          <w:sz w:val="20"/>
          <w:szCs w:val="21"/>
        </w:rPr>
        <w:t>importante settore dell’economia italiana.</w:t>
      </w:r>
    </w:p>
    <w:p w:rsidR="00EE2661" w:rsidRPr="006D3107" w:rsidRDefault="00217F10" w:rsidP="004872F0">
      <w:pPr>
        <w:spacing w:after="0" w:line="276" w:lineRule="auto"/>
        <w:jc w:val="both"/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 xml:space="preserve">L’intervento di apertura è affidato al </w:t>
      </w:r>
      <w:r w:rsidR="006D3107">
        <w:rPr>
          <w:rFonts w:ascii="Century Gothic" w:hAnsi="Century Gothic"/>
          <w:sz w:val="20"/>
          <w:szCs w:val="21"/>
        </w:rPr>
        <w:t>prof</w:t>
      </w:r>
      <w:r w:rsidR="001F4A40">
        <w:rPr>
          <w:rFonts w:ascii="Century Gothic" w:hAnsi="Century Gothic"/>
          <w:sz w:val="20"/>
          <w:szCs w:val="21"/>
        </w:rPr>
        <w:t>.</w:t>
      </w:r>
      <w:r w:rsidR="006D3107">
        <w:rPr>
          <w:rFonts w:ascii="Century Gothic" w:hAnsi="Century Gothic"/>
          <w:sz w:val="20"/>
          <w:szCs w:val="21"/>
        </w:rPr>
        <w:t xml:space="preserve"> Alan </w:t>
      </w:r>
      <w:proofErr w:type="spellStart"/>
      <w:r w:rsidR="006D3107">
        <w:rPr>
          <w:rFonts w:ascii="Century Gothic" w:hAnsi="Century Gothic"/>
          <w:sz w:val="20"/>
          <w:szCs w:val="21"/>
        </w:rPr>
        <w:t>McKinnon</w:t>
      </w:r>
      <w:proofErr w:type="spellEnd"/>
      <w:r w:rsidR="006D3107">
        <w:rPr>
          <w:rFonts w:ascii="Century Gothic" w:hAnsi="Century Gothic"/>
          <w:sz w:val="20"/>
          <w:szCs w:val="21"/>
        </w:rPr>
        <w:t xml:space="preserve"> </w:t>
      </w:r>
      <w:r w:rsidR="00D62EA7">
        <w:rPr>
          <w:rFonts w:ascii="Century Gothic" w:hAnsi="Century Gothic"/>
          <w:sz w:val="20"/>
          <w:szCs w:val="21"/>
        </w:rPr>
        <w:t xml:space="preserve">- </w:t>
      </w:r>
      <w:r w:rsidR="006D3107">
        <w:rPr>
          <w:rFonts w:ascii="Century Gothic" w:hAnsi="Century Gothic"/>
          <w:sz w:val="20"/>
          <w:szCs w:val="21"/>
        </w:rPr>
        <w:t xml:space="preserve">della </w:t>
      </w:r>
      <w:proofErr w:type="spellStart"/>
      <w:r w:rsidR="006D3107" w:rsidRPr="006D3107">
        <w:rPr>
          <w:rFonts w:ascii="Century Gothic" w:hAnsi="Century Gothic"/>
          <w:sz w:val="20"/>
          <w:szCs w:val="21"/>
        </w:rPr>
        <w:t>Kühne</w:t>
      </w:r>
      <w:proofErr w:type="spellEnd"/>
      <w:r w:rsidR="006D3107" w:rsidRPr="006D3107">
        <w:rPr>
          <w:rFonts w:ascii="Century Gothic" w:hAnsi="Century Gothic"/>
          <w:sz w:val="20"/>
          <w:szCs w:val="21"/>
        </w:rPr>
        <w:t xml:space="preserve"> </w:t>
      </w:r>
      <w:proofErr w:type="spellStart"/>
      <w:r w:rsidR="006D3107" w:rsidRPr="006D3107">
        <w:rPr>
          <w:rFonts w:ascii="Century Gothic" w:hAnsi="Century Gothic"/>
          <w:sz w:val="20"/>
          <w:szCs w:val="21"/>
        </w:rPr>
        <w:t>Logistics</w:t>
      </w:r>
      <w:proofErr w:type="spellEnd"/>
      <w:r w:rsidR="006D3107" w:rsidRPr="006D3107">
        <w:rPr>
          <w:rFonts w:ascii="Century Gothic" w:hAnsi="Century Gothic"/>
          <w:sz w:val="20"/>
          <w:szCs w:val="21"/>
        </w:rPr>
        <w:t xml:space="preserve"> </w:t>
      </w:r>
      <w:proofErr w:type="spellStart"/>
      <w:r w:rsidR="006D3107" w:rsidRPr="006D3107">
        <w:rPr>
          <w:rFonts w:ascii="Century Gothic" w:hAnsi="Century Gothic"/>
          <w:sz w:val="20"/>
          <w:szCs w:val="21"/>
        </w:rPr>
        <w:t>University</w:t>
      </w:r>
      <w:proofErr w:type="spellEnd"/>
      <w:r w:rsidR="00D62EA7">
        <w:rPr>
          <w:rFonts w:ascii="Century Gothic" w:hAnsi="Century Gothic"/>
          <w:sz w:val="20"/>
          <w:szCs w:val="21"/>
        </w:rPr>
        <w:t xml:space="preserve"> di Amburgo, </w:t>
      </w:r>
      <w:r w:rsidR="006D3107" w:rsidRPr="006D3107">
        <w:rPr>
          <w:rFonts w:ascii="Century Gothic" w:hAnsi="Century Gothic"/>
          <w:sz w:val="20"/>
          <w:szCs w:val="21"/>
        </w:rPr>
        <w:t>Germania</w:t>
      </w:r>
      <w:r w:rsidR="00D62EA7">
        <w:rPr>
          <w:rFonts w:ascii="Century Gothic" w:hAnsi="Century Gothic"/>
          <w:sz w:val="20"/>
          <w:szCs w:val="21"/>
        </w:rPr>
        <w:t xml:space="preserve"> -</w:t>
      </w:r>
      <w:r w:rsidR="001F4A40">
        <w:rPr>
          <w:rFonts w:ascii="Century Gothic" w:hAnsi="Century Gothic"/>
          <w:sz w:val="20"/>
          <w:szCs w:val="21"/>
        </w:rPr>
        <w:t xml:space="preserve"> </w:t>
      </w:r>
      <w:r w:rsidR="006D3107">
        <w:rPr>
          <w:rFonts w:ascii="Century Gothic" w:hAnsi="Century Gothic"/>
          <w:sz w:val="20"/>
          <w:szCs w:val="21"/>
        </w:rPr>
        <w:t xml:space="preserve">uno dei maggiori esperti </w:t>
      </w:r>
      <w:r w:rsidR="003D21F6">
        <w:rPr>
          <w:rFonts w:ascii="Century Gothic" w:hAnsi="Century Gothic"/>
          <w:sz w:val="20"/>
          <w:szCs w:val="21"/>
        </w:rPr>
        <w:t xml:space="preserve">internazionali sul tema della </w:t>
      </w:r>
      <w:r w:rsidR="006D3107" w:rsidRPr="006D3107">
        <w:rPr>
          <w:rFonts w:ascii="Century Gothic" w:hAnsi="Century Gothic"/>
          <w:i/>
          <w:sz w:val="20"/>
          <w:szCs w:val="21"/>
        </w:rPr>
        <w:t xml:space="preserve">green </w:t>
      </w:r>
      <w:proofErr w:type="spellStart"/>
      <w:r w:rsidR="006D3107" w:rsidRPr="006D3107">
        <w:rPr>
          <w:rFonts w:ascii="Century Gothic" w:hAnsi="Century Gothic"/>
          <w:i/>
          <w:sz w:val="20"/>
          <w:szCs w:val="21"/>
        </w:rPr>
        <w:t>logistics</w:t>
      </w:r>
      <w:proofErr w:type="spellEnd"/>
      <w:r w:rsidR="006D3107">
        <w:rPr>
          <w:rFonts w:ascii="Century Gothic" w:hAnsi="Century Gothic"/>
          <w:sz w:val="20"/>
          <w:szCs w:val="21"/>
        </w:rPr>
        <w:t xml:space="preserve"> </w:t>
      </w:r>
      <w:r>
        <w:rPr>
          <w:rFonts w:ascii="Century Gothic" w:hAnsi="Century Gothic"/>
          <w:sz w:val="20"/>
          <w:szCs w:val="21"/>
        </w:rPr>
        <w:t>ch</w:t>
      </w:r>
      <w:r w:rsidR="006D3107">
        <w:rPr>
          <w:rFonts w:ascii="Century Gothic" w:hAnsi="Century Gothic"/>
          <w:sz w:val="20"/>
          <w:szCs w:val="21"/>
        </w:rPr>
        <w:t xml:space="preserve">e collabora con diverse </w:t>
      </w:r>
      <w:r w:rsidRPr="006D3107">
        <w:rPr>
          <w:rFonts w:ascii="Century Gothic" w:hAnsi="Century Gothic"/>
          <w:sz w:val="20"/>
          <w:szCs w:val="21"/>
        </w:rPr>
        <w:t xml:space="preserve">enti industriali </w:t>
      </w:r>
      <w:r>
        <w:rPr>
          <w:rFonts w:ascii="Century Gothic" w:hAnsi="Century Gothic"/>
          <w:sz w:val="20"/>
          <w:szCs w:val="21"/>
        </w:rPr>
        <w:t xml:space="preserve">e </w:t>
      </w:r>
      <w:r w:rsidRPr="006D3107">
        <w:rPr>
          <w:rFonts w:ascii="Century Gothic" w:hAnsi="Century Gothic"/>
          <w:sz w:val="20"/>
          <w:szCs w:val="21"/>
        </w:rPr>
        <w:t>agenzie</w:t>
      </w:r>
      <w:r w:rsidRPr="006D3107">
        <w:rPr>
          <w:rFonts w:ascii="Century Gothic" w:hAnsi="Century Gothic"/>
          <w:sz w:val="20"/>
          <w:szCs w:val="21"/>
        </w:rPr>
        <w:t xml:space="preserve"> </w:t>
      </w:r>
      <w:r w:rsidR="006D3107" w:rsidRPr="006D3107">
        <w:rPr>
          <w:rFonts w:ascii="Century Gothic" w:hAnsi="Century Gothic"/>
          <w:sz w:val="20"/>
          <w:szCs w:val="21"/>
        </w:rPr>
        <w:t xml:space="preserve">governative </w:t>
      </w:r>
      <w:r>
        <w:rPr>
          <w:rFonts w:ascii="Century Gothic" w:hAnsi="Century Gothic"/>
          <w:sz w:val="20"/>
          <w:szCs w:val="21"/>
        </w:rPr>
        <w:t xml:space="preserve">(tra cui il </w:t>
      </w:r>
      <w:r w:rsidRPr="006D3107">
        <w:rPr>
          <w:rFonts w:ascii="Century Gothic" w:hAnsi="Century Gothic"/>
          <w:sz w:val="20"/>
          <w:szCs w:val="21"/>
        </w:rPr>
        <w:t>Gruppo intergovern</w:t>
      </w:r>
      <w:r>
        <w:rPr>
          <w:rFonts w:ascii="Century Gothic" w:hAnsi="Century Gothic"/>
          <w:sz w:val="20"/>
          <w:szCs w:val="21"/>
        </w:rPr>
        <w:t>ativo sui cambiamenti climatici</w:t>
      </w:r>
      <w:r w:rsidRPr="006D3107">
        <w:rPr>
          <w:rFonts w:ascii="Century Gothic" w:hAnsi="Century Gothic"/>
          <w:sz w:val="20"/>
          <w:szCs w:val="21"/>
        </w:rPr>
        <w:t xml:space="preserve"> </w:t>
      </w:r>
      <w:r>
        <w:rPr>
          <w:rFonts w:ascii="Century Gothic" w:hAnsi="Century Gothic"/>
          <w:sz w:val="20"/>
          <w:szCs w:val="21"/>
        </w:rPr>
        <w:t xml:space="preserve">dell’ONU) </w:t>
      </w:r>
      <w:r w:rsidR="006D3107" w:rsidRPr="006D3107">
        <w:rPr>
          <w:rFonts w:ascii="Century Gothic" w:hAnsi="Century Gothic"/>
          <w:sz w:val="20"/>
          <w:szCs w:val="21"/>
        </w:rPr>
        <w:t xml:space="preserve">sulla misurazione e la riduzione delle emissioni di </w:t>
      </w:r>
      <w:r w:rsidR="006D3107">
        <w:rPr>
          <w:rFonts w:ascii="Century Gothic" w:hAnsi="Century Gothic"/>
          <w:sz w:val="20"/>
          <w:szCs w:val="21"/>
        </w:rPr>
        <w:t>CO</w:t>
      </w:r>
      <w:r w:rsidR="006D3107" w:rsidRPr="006D3107">
        <w:rPr>
          <w:rFonts w:ascii="Century Gothic" w:hAnsi="Century Gothic"/>
          <w:sz w:val="20"/>
          <w:szCs w:val="21"/>
          <w:vertAlign w:val="subscript"/>
        </w:rPr>
        <w:t>2</w:t>
      </w:r>
      <w:r w:rsidR="00D62EA7">
        <w:rPr>
          <w:rFonts w:ascii="Century Gothic" w:hAnsi="Century Gothic"/>
          <w:sz w:val="20"/>
          <w:szCs w:val="21"/>
          <w:vertAlign w:val="subscript"/>
        </w:rPr>
        <w:t xml:space="preserve"> </w:t>
      </w:r>
      <w:r w:rsidR="006D3107" w:rsidRPr="006D3107">
        <w:rPr>
          <w:rFonts w:ascii="Century Gothic" w:hAnsi="Century Gothic"/>
          <w:sz w:val="20"/>
          <w:szCs w:val="21"/>
        </w:rPr>
        <w:t xml:space="preserve">prodotte dal trasporto merci. </w:t>
      </w:r>
      <w:r w:rsidR="006D3107">
        <w:rPr>
          <w:rFonts w:ascii="Century Gothic" w:hAnsi="Century Gothic"/>
          <w:sz w:val="20"/>
          <w:szCs w:val="21"/>
        </w:rPr>
        <w:t xml:space="preserve">Il prof </w:t>
      </w:r>
      <w:proofErr w:type="spellStart"/>
      <w:r w:rsidR="006D3107">
        <w:rPr>
          <w:rFonts w:ascii="Century Gothic" w:hAnsi="Century Gothic"/>
          <w:sz w:val="20"/>
          <w:szCs w:val="21"/>
        </w:rPr>
        <w:t>McKinnon</w:t>
      </w:r>
      <w:proofErr w:type="spellEnd"/>
      <w:r w:rsidR="006D3107">
        <w:rPr>
          <w:rFonts w:ascii="Century Gothic" w:hAnsi="Century Gothic"/>
          <w:sz w:val="20"/>
          <w:szCs w:val="21"/>
        </w:rPr>
        <w:t xml:space="preserve"> sostiene che senza </w:t>
      </w:r>
      <w:r w:rsidR="001F4A40">
        <w:rPr>
          <w:rFonts w:ascii="Century Gothic" w:hAnsi="Century Gothic"/>
          <w:sz w:val="20"/>
          <w:szCs w:val="21"/>
        </w:rPr>
        <w:t xml:space="preserve">drastici interventi in questo settore, l’80% delle imprese logistiche e di trasporto </w:t>
      </w:r>
      <w:r>
        <w:rPr>
          <w:rFonts w:ascii="Century Gothic" w:hAnsi="Century Gothic"/>
          <w:sz w:val="20"/>
          <w:szCs w:val="21"/>
        </w:rPr>
        <w:t xml:space="preserve">in Europa </w:t>
      </w:r>
      <w:r w:rsidR="001F4A40">
        <w:rPr>
          <w:rFonts w:ascii="Century Gothic" w:hAnsi="Century Gothic"/>
          <w:sz w:val="20"/>
          <w:szCs w:val="21"/>
        </w:rPr>
        <w:t xml:space="preserve">saranno interessate dagli effetti del cambiamento climatico </w:t>
      </w:r>
      <w:r w:rsidR="001F4A40">
        <w:rPr>
          <w:rFonts w:ascii="Century Gothic" w:hAnsi="Century Gothic"/>
          <w:sz w:val="20"/>
          <w:szCs w:val="21"/>
        </w:rPr>
        <w:t>entro il 2020</w:t>
      </w:r>
      <w:r w:rsidR="001F4A40">
        <w:rPr>
          <w:rFonts w:ascii="Century Gothic" w:hAnsi="Century Gothic"/>
          <w:sz w:val="20"/>
          <w:szCs w:val="21"/>
        </w:rPr>
        <w:t xml:space="preserve">. </w:t>
      </w:r>
    </w:p>
    <w:p w:rsidR="00217F10" w:rsidRDefault="00D62EA7" w:rsidP="004872F0">
      <w:pPr>
        <w:spacing w:after="0" w:line="276" w:lineRule="auto"/>
        <w:jc w:val="both"/>
        <w:rPr>
          <w:rFonts w:ascii="Century Gothic" w:hAnsi="Century Gothic" w:cs="Arial"/>
          <w:bCs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>L</w:t>
      </w:r>
      <w:r w:rsidR="00217F10">
        <w:rPr>
          <w:rFonts w:ascii="Century Gothic" w:hAnsi="Century Gothic"/>
          <w:sz w:val="20"/>
          <w:szCs w:val="21"/>
        </w:rPr>
        <w:t xml:space="preserve">’intervento del dott. Pietro </w:t>
      </w:r>
      <w:r w:rsidR="001F4A40">
        <w:rPr>
          <w:rFonts w:ascii="Century Gothic" w:hAnsi="Century Gothic"/>
          <w:sz w:val="20"/>
          <w:szCs w:val="21"/>
        </w:rPr>
        <w:t xml:space="preserve">Spirito </w:t>
      </w:r>
      <w:r w:rsidR="00217F10">
        <w:rPr>
          <w:rFonts w:ascii="Century Gothic" w:hAnsi="Century Gothic"/>
          <w:sz w:val="20"/>
          <w:szCs w:val="21"/>
        </w:rPr>
        <w:t xml:space="preserve">- </w:t>
      </w:r>
      <w:r w:rsidR="00217F10">
        <w:rPr>
          <w:rFonts w:ascii="Century Gothic" w:hAnsi="Century Gothic" w:cs="Arial"/>
          <w:bCs/>
          <w:sz w:val="20"/>
          <w:szCs w:val="21"/>
        </w:rPr>
        <w:t>pr</w:t>
      </w:r>
      <w:r w:rsidR="00217F10" w:rsidRPr="00007F6E">
        <w:rPr>
          <w:rFonts w:ascii="Century Gothic" w:hAnsi="Century Gothic" w:cs="Arial"/>
          <w:bCs/>
          <w:sz w:val="20"/>
          <w:szCs w:val="21"/>
        </w:rPr>
        <w:t xml:space="preserve">esidente </w:t>
      </w:r>
      <w:r w:rsidR="00217F10">
        <w:rPr>
          <w:rFonts w:ascii="Century Gothic" w:hAnsi="Century Gothic" w:cs="Arial"/>
          <w:bCs/>
          <w:sz w:val="20"/>
          <w:szCs w:val="21"/>
        </w:rPr>
        <w:t>dell’</w:t>
      </w:r>
      <w:r w:rsidR="00217F10" w:rsidRPr="00007F6E">
        <w:rPr>
          <w:rFonts w:ascii="Century Gothic" w:hAnsi="Century Gothic" w:cs="Arial"/>
          <w:bCs/>
          <w:sz w:val="20"/>
          <w:szCs w:val="21"/>
        </w:rPr>
        <w:t>Autorità Sistema Portuale Mar Tirreno Centrale</w:t>
      </w:r>
      <w:r w:rsidR="00217F10">
        <w:rPr>
          <w:rFonts w:ascii="Century Gothic" w:hAnsi="Century Gothic" w:cs="Arial"/>
          <w:bCs/>
          <w:sz w:val="20"/>
          <w:szCs w:val="21"/>
        </w:rPr>
        <w:t xml:space="preserve"> - ha rimarcato la necessità di interventi innovativi nella gestione dei porti italiani per evitare la perdita di traffico che sta interessando il sistema portuale nazionale.</w:t>
      </w:r>
    </w:p>
    <w:p w:rsidR="00670E42" w:rsidRPr="00217F10" w:rsidRDefault="00217F10" w:rsidP="004872F0">
      <w:pPr>
        <w:spacing w:after="0" w:line="276" w:lineRule="auto"/>
        <w:jc w:val="both"/>
        <w:rPr>
          <w:rFonts w:ascii="Century Gothic" w:hAnsi="Century Gothic"/>
          <w:sz w:val="20"/>
          <w:szCs w:val="21"/>
        </w:rPr>
      </w:pPr>
      <w:r w:rsidRPr="00217F10">
        <w:rPr>
          <w:rFonts w:ascii="Century Gothic" w:hAnsi="Century Gothic" w:cs="Arial"/>
          <w:bCs/>
          <w:sz w:val="20"/>
          <w:szCs w:val="21"/>
        </w:rPr>
        <w:t xml:space="preserve">Infine, il Prof. Edward 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Sweeney</w:t>
      </w:r>
      <w:proofErr w:type="spellEnd"/>
      <w:r w:rsidRPr="00217F10">
        <w:rPr>
          <w:rFonts w:ascii="Century Gothic" w:hAnsi="Century Gothic" w:cs="Arial"/>
          <w:bCs/>
          <w:sz w:val="20"/>
          <w:szCs w:val="21"/>
        </w:rPr>
        <w:t xml:space="preserve"> - direttore dell’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Aston</w:t>
      </w:r>
      <w:proofErr w:type="spellEnd"/>
      <w:r w:rsidRPr="00217F10">
        <w:rPr>
          <w:rFonts w:ascii="Century Gothic" w:hAnsi="Century Gothic" w:cs="Arial"/>
          <w:bCs/>
          <w:sz w:val="20"/>
          <w:szCs w:val="21"/>
        </w:rPr>
        <w:t xml:space="preserve"> 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Logistics</w:t>
      </w:r>
      <w:proofErr w:type="spellEnd"/>
      <w:r w:rsidRPr="00217F10">
        <w:rPr>
          <w:rFonts w:ascii="Century Gothic" w:hAnsi="Century Gothic" w:cs="Arial"/>
          <w:bCs/>
          <w:sz w:val="20"/>
          <w:szCs w:val="21"/>
        </w:rPr>
        <w:t xml:space="preserve"> &amp; Systems 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Institute</w:t>
      </w:r>
      <w:proofErr w:type="spellEnd"/>
      <w:r w:rsidRPr="00217F10">
        <w:rPr>
          <w:rFonts w:ascii="Century Gothic" w:hAnsi="Century Gothic" w:cs="Arial"/>
          <w:bCs/>
          <w:sz w:val="20"/>
          <w:szCs w:val="21"/>
        </w:rPr>
        <w:t xml:space="preserve">, 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Aston</w:t>
      </w:r>
      <w:proofErr w:type="spellEnd"/>
      <w:r w:rsidRPr="00217F10">
        <w:rPr>
          <w:rFonts w:ascii="Century Gothic" w:hAnsi="Century Gothic" w:cs="Arial"/>
          <w:bCs/>
          <w:sz w:val="20"/>
          <w:szCs w:val="21"/>
        </w:rPr>
        <w:t xml:space="preserve"> 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University</w:t>
      </w:r>
      <w:proofErr w:type="spellEnd"/>
      <w:r w:rsidRPr="00217F10">
        <w:rPr>
          <w:rFonts w:ascii="Century Gothic" w:hAnsi="Century Gothic" w:cs="Arial"/>
          <w:bCs/>
          <w:sz w:val="20"/>
          <w:szCs w:val="21"/>
        </w:rPr>
        <w:t>, UK –</w:t>
      </w:r>
      <w:r w:rsidR="004872F0">
        <w:rPr>
          <w:rFonts w:ascii="Century Gothic" w:hAnsi="Century Gothic" w:cs="Arial"/>
          <w:bCs/>
          <w:sz w:val="20"/>
          <w:szCs w:val="21"/>
        </w:rPr>
        <w:t xml:space="preserve"> </w:t>
      </w:r>
      <w:r w:rsidRPr="00217F10">
        <w:rPr>
          <w:rFonts w:ascii="Century Gothic" w:hAnsi="Century Gothic" w:cs="Arial"/>
          <w:bCs/>
          <w:sz w:val="20"/>
          <w:szCs w:val="21"/>
        </w:rPr>
        <w:t>focalizza il suo intervento sul ruolo</w:t>
      </w:r>
      <w:r>
        <w:rPr>
          <w:rFonts w:ascii="Century Gothic" w:hAnsi="Century Gothic" w:cs="Arial"/>
          <w:bCs/>
          <w:sz w:val="20"/>
          <w:szCs w:val="21"/>
        </w:rPr>
        <w:t xml:space="preserve"> della conoscenza e delle risorse umane nella logistica. </w:t>
      </w:r>
      <w:r w:rsidR="004872F0">
        <w:rPr>
          <w:rFonts w:ascii="Century Gothic" w:hAnsi="Century Gothic" w:cs="Arial"/>
          <w:bCs/>
          <w:sz w:val="20"/>
          <w:szCs w:val="21"/>
        </w:rPr>
        <w:t>I</w:t>
      </w:r>
      <w:r w:rsidRPr="00217F10">
        <w:rPr>
          <w:rFonts w:ascii="Century Gothic" w:hAnsi="Century Gothic" w:cs="Arial"/>
          <w:bCs/>
          <w:sz w:val="20"/>
          <w:szCs w:val="21"/>
        </w:rPr>
        <w:t xml:space="preserve">l Prof. </w:t>
      </w:r>
      <w:proofErr w:type="spellStart"/>
      <w:r w:rsidRPr="00217F10">
        <w:rPr>
          <w:rFonts w:ascii="Century Gothic" w:hAnsi="Century Gothic" w:cs="Arial"/>
          <w:bCs/>
          <w:sz w:val="20"/>
          <w:szCs w:val="21"/>
        </w:rPr>
        <w:t>Sweeney</w:t>
      </w:r>
      <w:proofErr w:type="spellEnd"/>
      <w:r w:rsidR="003D21F6">
        <w:rPr>
          <w:rFonts w:ascii="Century Gothic" w:hAnsi="Century Gothic" w:cs="Arial"/>
          <w:bCs/>
          <w:sz w:val="20"/>
          <w:szCs w:val="21"/>
        </w:rPr>
        <w:t xml:space="preserve"> sostiene che la gestione della conoscenza è la nuova sfida </w:t>
      </w:r>
      <w:r w:rsidR="004872F0">
        <w:rPr>
          <w:rFonts w:ascii="Century Gothic" w:hAnsi="Century Gothic" w:cs="Arial"/>
          <w:bCs/>
          <w:sz w:val="20"/>
          <w:szCs w:val="21"/>
        </w:rPr>
        <w:t xml:space="preserve">con cui si devono confrontare </w:t>
      </w:r>
      <w:r w:rsidR="003D21F6">
        <w:rPr>
          <w:rFonts w:ascii="Century Gothic" w:hAnsi="Century Gothic" w:cs="Arial"/>
          <w:bCs/>
          <w:sz w:val="20"/>
          <w:szCs w:val="21"/>
        </w:rPr>
        <w:t xml:space="preserve">le imprese che operano nella </w:t>
      </w:r>
      <w:proofErr w:type="spellStart"/>
      <w:r w:rsidR="003D21F6" w:rsidRPr="004872F0">
        <w:rPr>
          <w:rFonts w:ascii="Century Gothic" w:hAnsi="Century Gothic" w:cs="Arial"/>
          <w:bCs/>
          <w:i/>
          <w:sz w:val="20"/>
          <w:szCs w:val="21"/>
        </w:rPr>
        <w:t>supply</w:t>
      </w:r>
      <w:proofErr w:type="spellEnd"/>
      <w:r w:rsidR="003D21F6" w:rsidRPr="004872F0">
        <w:rPr>
          <w:rFonts w:ascii="Century Gothic" w:hAnsi="Century Gothic" w:cs="Arial"/>
          <w:bCs/>
          <w:i/>
          <w:sz w:val="20"/>
          <w:szCs w:val="21"/>
        </w:rPr>
        <w:t xml:space="preserve"> </w:t>
      </w:r>
      <w:proofErr w:type="spellStart"/>
      <w:r w:rsidR="003D21F6" w:rsidRPr="004872F0">
        <w:rPr>
          <w:rFonts w:ascii="Century Gothic" w:hAnsi="Century Gothic" w:cs="Arial"/>
          <w:bCs/>
          <w:i/>
          <w:sz w:val="20"/>
          <w:szCs w:val="21"/>
        </w:rPr>
        <w:t>chain</w:t>
      </w:r>
      <w:proofErr w:type="spellEnd"/>
      <w:r w:rsidR="004872F0">
        <w:rPr>
          <w:rFonts w:ascii="Century Gothic" w:hAnsi="Century Gothic" w:cs="Arial"/>
          <w:bCs/>
          <w:sz w:val="20"/>
          <w:szCs w:val="21"/>
        </w:rPr>
        <w:t xml:space="preserve"> del futuro. </w:t>
      </w:r>
      <w:r w:rsidR="004872F0">
        <w:rPr>
          <w:rFonts w:ascii="Century Gothic" w:hAnsi="Century Gothic" w:cs="Arial"/>
          <w:bCs/>
          <w:sz w:val="20"/>
          <w:szCs w:val="21"/>
        </w:rPr>
        <w:t>I</w:t>
      </w:r>
      <w:r w:rsidR="004872F0" w:rsidRPr="00217F10">
        <w:rPr>
          <w:rFonts w:ascii="Century Gothic" w:hAnsi="Century Gothic" w:cs="Arial"/>
          <w:bCs/>
          <w:sz w:val="20"/>
          <w:szCs w:val="21"/>
        </w:rPr>
        <w:t xml:space="preserve">l Prof. </w:t>
      </w:r>
      <w:proofErr w:type="spellStart"/>
      <w:r w:rsidR="004872F0" w:rsidRPr="00217F10">
        <w:rPr>
          <w:rFonts w:ascii="Century Gothic" w:hAnsi="Century Gothic" w:cs="Arial"/>
          <w:bCs/>
          <w:sz w:val="20"/>
          <w:szCs w:val="21"/>
        </w:rPr>
        <w:t>Sweeney</w:t>
      </w:r>
      <w:proofErr w:type="spellEnd"/>
      <w:r w:rsidR="004872F0">
        <w:rPr>
          <w:rFonts w:ascii="Century Gothic" w:hAnsi="Century Gothic" w:cs="Arial"/>
          <w:bCs/>
          <w:sz w:val="20"/>
          <w:szCs w:val="21"/>
        </w:rPr>
        <w:t xml:space="preserve"> conclude che </w:t>
      </w:r>
      <w:r w:rsidR="003D21F6">
        <w:rPr>
          <w:rFonts w:ascii="Century Gothic" w:hAnsi="Century Gothic" w:cs="Arial"/>
          <w:bCs/>
          <w:sz w:val="20"/>
          <w:szCs w:val="21"/>
        </w:rPr>
        <w:t xml:space="preserve">per vincere questa sfida </w:t>
      </w:r>
      <w:r w:rsidR="004872F0">
        <w:rPr>
          <w:rFonts w:ascii="Century Gothic" w:hAnsi="Century Gothic" w:cs="Arial"/>
          <w:bCs/>
          <w:sz w:val="20"/>
          <w:szCs w:val="21"/>
        </w:rPr>
        <w:t xml:space="preserve">è necessario passare dalla </w:t>
      </w:r>
      <w:proofErr w:type="spellStart"/>
      <w:r w:rsidR="004872F0" w:rsidRPr="004872F0">
        <w:rPr>
          <w:rFonts w:ascii="Century Gothic" w:hAnsi="Century Gothic" w:cs="Arial"/>
          <w:bCs/>
          <w:i/>
          <w:sz w:val="20"/>
          <w:szCs w:val="21"/>
        </w:rPr>
        <w:t>supply</w:t>
      </w:r>
      <w:proofErr w:type="spellEnd"/>
      <w:r w:rsidR="004872F0" w:rsidRPr="004872F0">
        <w:rPr>
          <w:rFonts w:ascii="Century Gothic" w:hAnsi="Century Gothic" w:cs="Arial"/>
          <w:bCs/>
          <w:i/>
          <w:sz w:val="20"/>
          <w:szCs w:val="21"/>
        </w:rPr>
        <w:t xml:space="preserve"> </w:t>
      </w:r>
      <w:proofErr w:type="spellStart"/>
      <w:r w:rsidR="004872F0" w:rsidRPr="004872F0">
        <w:rPr>
          <w:rFonts w:ascii="Century Gothic" w:hAnsi="Century Gothic" w:cs="Arial"/>
          <w:bCs/>
          <w:i/>
          <w:sz w:val="20"/>
          <w:szCs w:val="21"/>
        </w:rPr>
        <w:t>chain</w:t>
      </w:r>
      <w:proofErr w:type="spellEnd"/>
      <w:r w:rsidR="004872F0">
        <w:rPr>
          <w:rFonts w:ascii="Century Gothic" w:hAnsi="Century Gothic" w:cs="Arial"/>
          <w:bCs/>
          <w:sz w:val="20"/>
          <w:szCs w:val="21"/>
        </w:rPr>
        <w:t xml:space="preserve"> alla </w:t>
      </w:r>
      <w:r w:rsidR="004872F0" w:rsidRPr="004872F0">
        <w:rPr>
          <w:rFonts w:ascii="Century Gothic" w:hAnsi="Century Gothic" w:cs="Arial"/>
          <w:bCs/>
          <w:i/>
          <w:sz w:val="20"/>
          <w:szCs w:val="21"/>
        </w:rPr>
        <w:t xml:space="preserve">human </w:t>
      </w:r>
      <w:proofErr w:type="spellStart"/>
      <w:r w:rsidR="004872F0" w:rsidRPr="004872F0">
        <w:rPr>
          <w:rFonts w:ascii="Century Gothic" w:hAnsi="Century Gothic" w:cs="Arial"/>
          <w:bCs/>
          <w:i/>
          <w:sz w:val="20"/>
          <w:szCs w:val="21"/>
        </w:rPr>
        <w:t>chain</w:t>
      </w:r>
      <w:proofErr w:type="spellEnd"/>
      <w:r w:rsidR="004872F0">
        <w:rPr>
          <w:rFonts w:ascii="Century Gothic" w:hAnsi="Century Gothic" w:cs="Arial"/>
          <w:bCs/>
          <w:sz w:val="20"/>
          <w:szCs w:val="21"/>
        </w:rPr>
        <w:t xml:space="preserve"> attraverso </w:t>
      </w:r>
      <w:r w:rsidR="00D62EA7">
        <w:rPr>
          <w:rFonts w:ascii="Century Gothic" w:hAnsi="Century Gothic" w:cs="Arial"/>
          <w:bCs/>
          <w:sz w:val="20"/>
          <w:szCs w:val="21"/>
        </w:rPr>
        <w:t>lo</w:t>
      </w:r>
      <w:r w:rsidR="004872F0">
        <w:rPr>
          <w:rFonts w:ascii="Century Gothic" w:hAnsi="Century Gothic" w:cs="Arial"/>
          <w:bCs/>
          <w:sz w:val="20"/>
          <w:szCs w:val="21"/>
        </w:rPr>
        <w:t xml:space="preserve"> sviluppo innovativo delle risorse umane. </w:t>
      </w:r>
    </w:p>
    <w:p w:rsidR="00670E42" w:rsidRPr="00CF6E49" w:rsidRDefault="00CF6E49" w:rsidP="00CF6E49">
      <w:pPr>
        <w:spacing w:after="0" w:line="276" w:lineRule="auto"/>
        <w:jc w:val="both"/>
        <w:rPr>
          <w:rFonts w:ascii="Century Gothic" w:hAnsi="Century Gothic" w:cs="Arial"/>
          <w:bCs/>
          <w:sz w:val="20"/>
          <w:szCs w:val="21"/>
        </w:rPr>
      </w:pPr>
      <w:r w:rsidRPr="00CF6E49">
        <w:rPr>
          <w:rFonts w:ascii="Century Gothic" w:hAnsi="Century Gothic" w:cs="Arial"/>
          <w:bCs/>
          <w:sz w:val="20"/>
          <w:szCs w:val="21"/>
        </w:rPr>
        <w:t xml:space="preserve">Altri importanti contributi vengono dal mondo delle imprese con gli interventi di </w:t>
      </w:r>
      <w:r>
        <w:rPr>
          <w:rFonts w:ascii="Century Gothic" w:hAnsi="Century Gothic" w:cs="Arial"/>
          <w:bCs/>
          <w:sz w:val="20"/>
          <w:szCs w:val="21"/>
        </w:rPr>
        <w:t>R</w:t>
      </w:r>
      <w:r w:rsidRPr="00CF6E49">
        <w:rPr>
          <w:rFonts w:ascii="Century Gothic" w:hAnsi="Century Gothic" w:cs="Arial"/>
          <w:bCs/>
          <w:sz w:val="20"/>
          <w:szCs w:val="21"/>
        </w:rPr>
        <w:t xml:space="preserve">oberto Magnani (Vice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President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Logistics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, Barilla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SpA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>)</w:t>
      </w:r>
      <w:r>
        <w:rPr>
          <w:rFonts w:ascii="Century Gothic" w:hAnsi="Century Gothic" w:cs="Arial"/>
          <w:bCs/>
          <w:sz w:val="20"/>
          <w:szCs w:val="21"/>
        </w:rPr>
        <w:t xml:space="preserve">, </w:t>
      </w:r>
      <w:r w:rsidRPr="00CF6E49">
        <w:rPr>
          <w:rFonts w:ascii="Century Gothic" w:hAnsi="Century Gothic" w:cs="Arial"/>
          <w:bCs/>
          <w:sz w:val="20"/>
          <w:szCs w:val="21"/>
        </w:rPr>
        <w:t xml:space="preserve">Mauro Rizzolo (Vice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President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Logistics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Western Europe,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Schaeffler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>)</w:t>
      </w:r>
      <w:r>
        <w:rPr>
          <w:rFonts w:ascii="Century Gothic" w:hAnsi="Century Gothic" w:cs="Arial"/>
          <w:bCs/>
          <w:sz w:val="20"/>
          <w:szCs w:val="21"/>
        </w:rPr>
        <w:t xml:space="preserve">, </w:t>
      </w:r>
      <w:r w:rsidRPr="00CF6E49">
        <w:rPr>
          <w:rFonts w:ascii="Century Gothic" w:hAnsi="Century Gothic" w:cs="Arial"/>
          <w:bCs/>
          <w:sz w:val="20"/>
          <w:szCs w:val="21"/>
        </w:rPr>
        <w:t xml:space="preserve">Michela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Credendino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(Business Development Sales,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Kuehne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+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Nagel</w:t>
      </w:r>
      <w:proofErr w:type="spellEnd"/>
      <w:r>
        <w:rPr>
          <w:rFonts w:ascii="Century Gothic" w:hAnsi="Century Gothic" w:cs="Arial"/>
          <w:bCs/>
          <w:sz w:val="20"/>
          <w:szCs w:val="21"/>
        </w:rPr>
        <w:t xml:space="preserve">) e </w:t>
      </w:r>
      <w:r w:rsidRPr="00CF6E49">
        <w:rPr>
          <w:rFonts w:ascii="Century Gothic" w:hAnsi="Century Gothic" w:cs="Arial"/>
          <w:bCs/>
          <w:sz w:val="20"/>
          <w:szCs w:val="21"/>
        </w:rPr>
        <w:t xml:space="preserve">Gennaro di Capua (CEO ALA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SpA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- Advanced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Logistics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 xml:space="preserve"> for </w:t>
      </w:r>
      <w:proofErr w:type="spellStart"/>
      <w:r w:rsidRPr="00CF6E49">
        <w:rPr>
          <w:rFonts w:ascii="Century Gothic" w:hAnsi="Century Gothic" w:cs="Arial"/>
          <w:bCs/>
          <w:sz w:val="20"/>
          <w:szCs w:val="21"/>
        </w:rPr>
        <w:t>Aerospace</w:t>
      </w:r>
      <w:proofErr w:type="spellEnd"/>
      <w:r w:rsidRPr="00CF6E49">
        <w:rPr>
          <w:rFonts w:ascii="Century Gothic" w:hAnsi="Century Gothic" w:cs="Arial"/>
          <w:bCs/>
          <w:sz w:val="20"/>
          <w:szCs w:val="21"/>
        </w:rPr>
        <w:t>)</w:t>
      </w:r>
      <w:r>
        <w:rPr>
          <w:rFonts w:ascii="Century Gothic" w:hAnsi="Century Gothic" w:cs="Arial"/>
          <w:bCs/>
          <w:sz w:val="20"/>
          <w:szCs w:val="21"/>
        </w:rPr>
        <w:t>.</w:t>
      </w:r>
    </w:p>
    <w:sectPr w:rsidR="00670E42" w:rsidRPr="00CF6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42"/>
    <w:rsid w:val="00067A27"/>
    <w:rsid w:val="000E30F3"/>
    <w:rsid w:val="0019047A"/>
    <w:rsid w:val="001F4A40"/>
    <w:rsid w:val="00217F10"/>
    <w:rsid w:val="00282A40"/>
    <w:rsid w:val="003D21F6"/>
    <w:rsid w:val="004325BC"/>
    <w:rsid w:val="00436D29"/>
    <w:rsid w:val="00445C60"/>
    <w:rsid w:val="004872F0"/>
    <w:rsid w:val="00670E42"/>
    <w:rsid w:val="00676A36"/>
    <w:rsid w:val="00687D42"/>
    <w:rsid w:val="006D3107"/>
    <w:rsid w:val="006E60DB"/>
    <w:rsid w:val="007C50D3"/>
    <w:rsid w:val="00832078"/>
    <w:rsid w:val="008A16EA"/>
    <w:rsid w:val="008F1DF5"/>
    <w:rsid w:val="009067A8"/>
    <w:rsid w:val="00962F02"/>
    <w:rsid w:val="009E6F28"/>
    <w:rsid w:val="009F0DF4"/>
    <w:rsid w:val="00B52D02"/>
    <w:rsid w:val="00B765ED"/>
    <w:rsid w:val="00C64C0C"/>
    <w:rsid w:val="00CF6E49"/>
    <w:rsid w:val="00D62EA7"/>
    <w:rsid w:val="00DC1F02"/>
    <w:rsid w:val="00DE37D3"/>
    <w:rsid w:val="00E31D49"/>
    <w:rsid w:val="00EE47D0"/>
    <w:rsid w:val="00F0626F"/>
    <w:rsid w:val="00F2737C"/>
    <w:rsid w:val="00F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D329-178A-4A3A-AC9F-D55B6884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42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D3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Evangelista</dc:creator>
  <cp:keywords/>
  <dc:description/>
  <cp:lastModifiedBy>Pietro Evangelista</cp:lastModifiedBy>
  <cp:revision>4</cp:revision>
  <dcterms:created xsi:type="dcterms:W3CDTF">2018-10-09T11:29:00Z</dcterms:created>
  <dcterms:modified xsi:type="dcterms:W3CDTF">2018-10-09T12:30:00Z</dcterms:modified>
</cp:coreProperties>
</file>