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Default="00D9747D" w:rsidP="00D9747D">
      <w:pPr>
        <w:shd w:val="clear" w:color="auto" w:fill="FFF4F4"/>
        <w:spacing w:line="225" w:lineRule="atLeast"/>
        <w:rPr>
          <w:rFonts w:ascii="Arial" w:hAnsi="Arial" w:cs="Arial"/>
          <w:b/>
          <w:bCs/>
          <w:color w:val="231F20"/>
          <w:sz w:val="17"/>
          <w:szCs w:val="17"/>
          <w:lang w:eastAsia="zh-CN"/>
        </w:rPr>
      </w:pPr>
    </w:p>
    <w:p w:rsidR="00D9747D" w:rsidRPr="00A231C3" w:rsidRDefault="00D9747D" w:rsidP="00D9747D">
      <w:pPr>
        <w:shd w:val="clear" w:color="auto" w:fill="FFF4F4"/>
        <w:spacing w:line="225" w:lineRule="atLeast"/>
        <w:rPr>
          <w:rFonts w:ascii="Arial" w:hAnsi="Arial" w:cs="Arial"/>
          <w:b/>
          <w:bCs/>
          <w:color w:val="231F20"/>
          <w:sz w:val="17"/>
          <w:szCs w:val="17"/>
          <w:lang w:eastAsia="zh-CN"/>
        </w:rPr>
      </w:pPr>
      <w:r w:rsidRPr="00A231C3">
        <w:rPr>
          <w:rFonts w:ascii="Arial" w:hAnsi="Arial" w:cs="Arial"/>
          <w:b/>
          <w:bCs/>
          <w:color w:val="231F20"/>
          <w:sz w:val="17"/>
          <w:szCs w:val="17"/>
          <w:lang w:eastAsia="zh-CN"/>
        </w:rPr>
        <w:t>venerdì 26 maggio, 15:00</w:t>
      </w:r>
    </w:p>
    <w:p w:rsidR="00D9747D" w:rsidRPr="00A231C3" w:rsidRDefault="00D9747D" w:rsidP="00D9747D">
      <w:pPr>
        <w:shd w:val="clear" w:color="auto" w:fill="FFF4F4"/>
        <w:spacing w:line="225" w:lineRule="atLeast"/>
        <w:rPr>
          <w:rFonts w:ascii="Arial" w:hAnsi="Arial" w:cs="Arial"/>
          <w:b/>
          <w:bCs/>
          <w:color w:val="231F20"/>
          <w:sz w:val="17"/>
          <w:szCs w:val="17"/>
          <w:lang w:eastAsia="zh-CN"/>
        </w:rPr>
      </w:pPr>
      <w:r w:rsidRPr="00A231C3">
        <w:rPr>
          <w:rFonts w:ascii="Arial" w:hAnsi="Arial" w:cs="Arial"/>
          <w:b/>
          <w:bCs/>
          <w:color w:val="231F20"/>
          <w:sz w:val="17"/>
          <w:szCs w:val="17"/>
          <w:lang w:eastAsia="zh-CN"/>
        </w:rPr>
        <w:t>aula di Paleografia "Paola Supino Martini"</w:t>
      </w:r>
    </w:p>
    <w:p w:rsidR="00D9747D" w:rsidRPr="00A231C3" w:rsidRDefault="00D9747D" w:rsidP="00D9747D">
      <w:pPr>
        <w:shd w:val="clear" w:color="auto" w:fill="FFF4F4"/>
        <w:spacing w:line="225" w:lineRule="atLeast"/>
        <w:rPr>
          <w:rFonts w:ascii="Arial" w:hAnsi="Arial" w:cs="Arial"/>
          <w:b/>
          <w:bCs/>
          <w:color w:val="231F20"/>
          <w:sz w:val="17"/>
          <w:szCs w:val="17"/>
          <w:lang w:eastAsia="zh-CN"/>
        </w:rPr>
      </w:pPr>
      <w:r w:rsidRPr="00A231C3">
        <w:rPr>
          <w:rFonts w:ascii="Arial" w:hAnsi="Arial" w:cs="Arial"/>
          <w:b/>
          <w:bCs/>
          <w:color w:val="231F20"/>
          <w:sz w:val="17"/>
          <w:szCs w:val="17"/>
          <w:lang w:eastAsia="zh-CN"/>
        </w:rPr>
        <w:t>CU003 - Edificio di Lettere - Piazzale Aldo Moro 5, 00185 Roma</w:t>
      </w:r>
    </w:p>
    <w:p w:rsidR="00D9747D" w:rsidRPr="00A231C3" w:rsidRDefault="00D9747D" w:rsidP="00D9747D">
      <w:pPr>
        <w:shd w:val="clear" w:color="auto" w:fill="FFF4F4"/>
        <w:spacing w:line="225" w:lineRule="atLeast"/>
        <w:rPr>
          <w:rFonts w:ascii="Arial" w:hAnsi="Arial" w:cs="Arial"/>
          <w:b/>
          <w:bCs/>
          <w:color w:val="231F20"/>
          <w:sz w:val="17"/>
          <w:szCs w:val="17"/>
          <w:lang w:eastAsia="zh-CN"/>
        </w:rPr>
      </w:pPr>
      <w:r w:rsidRPr="00A231C3">
        <w:rPr>
          <w:rFonts w:ascii="Arial" w:hAnsi="Arial" w:cs="Arial"/>
          <w:b/>
          <w:bCs/>
          <w:color w:val="231F20"/>
          <w:sz w:val="17"/>
          <w:szCs w:val="17"/>
          <w:lang w:eastAsia="zh-CN"/>
        </w:rPr>
        <w:t>dipartimento di storia, culture, religioni, Piazzale Aldo Moro,</w:t>
      </w:r>
    </w:p>
    <w:p w:rsidR="00D9747D" w:rsidRPr="00A231C3" w:rsidRDefault="00D9747D" w:rsidP="00D9747D">
      <w:pPr>
        <w:shd w:val="clear" w:color="auto" w:fill="FFF4F4"/>
        <w:spacing w:before="240" w:after="96" w:line="270" w:lineRule="atLeast"/>
        <w:rPr>
          <w:rFonts w:ascii="Arial" w:hAnsi="Arial" w:cs="Arial"/>
          <w:color w:val="231F20"/>
          <w:sz w:val="18"/>
          <w:szCs w:val="18"/>
          <w:lang w:eastAsia="zh-CN"/>
        </w:rPr>
      </w:pPr>
      <w:proofErr w:type="spellStart"/>
      <w:r w:rsidRPr="00A231C3">
        <w:rPr>
          <w:rFonts w:ascii="Arial" w:hAnsi="Arial" w:cs="Arial"/>
          <w:b/>
          <w:bCs/>
          <w:i/>
          <w:iCs/>
          <w:color w:val="231F20"/>
          <w:sz w:val="18"/>
          <w:szCs w:val="18"/>
          <w:lang w:eastAsia="zh-CN"/>
        </w:rPr>
        <w:t>Totus</w:t>
      </w:r>
      <w:proofErr w:type="spellEnd"/>
      <w:r w:rsidRPr="00A231C3">
        <w:rPr>
          <w:rFonts w:ascii="Arial" w:hAnsi="Arial" w:cs="Arial"/>
          <w:b/>
          <w:bCs/>
          <w:i/>
          <w:iCs/>
          <w:color w:val="231F20"/>
          <w:sz w:val="18"/>
          <w:szCs w:val="18"/>
          <w:lang w:eastAsia="zh-CN"/>
        </w:rPr>
        <w:t xml:space="preserve"> </w:t>
      </w:r>
      <w:proofErr w:type="spellStart"/>
      <w:r w:rsidRPr="00A231C3">
        <w:rPr>
          <w:rFonts w:ascii="Arial" w:hAnsi="Arial" w:cs="Arial"/>
          <w:b/>
          <w:bCs/>
          <w:i/>
          <w:iCs/>
          <w:color w:val="231F20"/>
          <w:sz w:val="18"/>
          <w:szCs w:val="18"/>
          <w:lang w:eastAsia="zh-CN"/>
        </w:rPr>
        <w:t>Mundus</w:t>
      </w:r>
      <w:proofErr w:type="spellEnd"/>
      <w:r w:rsidRPr="00A231C3">
        <w:rPr>
          <w:rFonts w:ascii="Arial" w:hAnsi="Arial" w:cs="Arial"/>
          <w:b/>
          <w:bCs/>
          <w:color w:val="231F20"/>
          <w:sz w:val="18"/>
          <w:szCs w:val="18"/>
          <w:lang w:eastAsia="zh-CN"/>
        </w:rPr>
        <w:t xml:space="preserve">. Un viaggio virtuale attraverso l'Atlante di Matteo Ricci (1602). (Grandi progetti di Ateneo </w:t>
      </w:r>
      <w:proofErr w:type="spellStart"/>
      <w:r w:rsidRPr="00A231C3">
        <w:rPr>
          <w:rFonts w:ascii="Arial" w:hAnsi="Arial" w:cs="Arial"/>
          <w:b/>
          <w:bCs/>
          <w:color w:val="231F20"/>
          <w:sz w:val="18"/>
          <w:szCs w:val="18"/>
          <w:lang w:eastAsia="zh-CN"/>
        </w:rPr>
        <w:t>Prot</w:t>
      </w:r>
      <w:proofErr w:type="spellEnd"/>
      <w:r w:rsidRPr="00A231C3">
        <w:rPr>
          <w:rFonts w:ascii="Arial" w:hAnsi="Arial" w:cs="Arial"/>
          <w:b/>
          <w:bCs/>
          <w:color w:val="231F20"/>
          <w:sz w:val="18"/>
          <w:szCs w:val="18"/>
          <w:lang w:eastAsia="zh-CN"/>
        </w:rPr>
        <w:t>.</w:t>
      </w:r>
      <w:r>
        <w:rPr>
          <w:rFonts w:ascii="Arial" w:hAnsi="Arial" w:cs="Arial"/>
          <w:b/>
          <w:bCs/>
          <w:color w:val="231F20"/>
          <w:sz w:val="18"/>
          <w:szCs w:val="18"/>
          <w:lang w:eastAsia="zh-CN"/>
        </w:rPr>
        <w:t xml:space="preserve"> </w:t>
      </w:r>
      <w:r w:rsidRPr="00A231C3">
        <w:rPr>
          <w:rFonts w:ascii="Arial" w:hAnsi="Arial" w:cs="Arial"/>
          <w:b/>
          <w:bCs/>
          <w:color w:val="231F20"/>
          <w:sz w:val="18"/>
          <w:szCs w:val="18"/>
          <w:lang w:eastAsia="zh-CN"/>
        </w:rPr>
        <w:t>N° C26H15S47X)</w:t>
      </w:r>
    </w:p>
    <w:p w:rsidR="00D9747D" w:rsidRPr="00A231C3" w:rsidRDefault="00D9747D" w:rsidP="00D9747D">
      <w:pPr>
        <w:shd w:val="clear" w:color="auto" w:fill="FFF4F4"/>
        <w:spacing w:before="240" w:after="96" w:line="270" w:lineRule="atLeast"/>
        <w:rPr>
          <w:rFonts w:ascii="Arial" w:hAnsi="Arial" w:cs="Arial"/>
          <w:color w:val="231F20"/>
          <w:sz w:val="18"/>
          <w:szCs w:val="18"/>
          <w:lang w:eastAsia="zh-CN"/>
        </w:rPr>
      </w:pPr>
      <w:r w:rsidRPr="00A231C3">
        <w:rPr>
          <w:rFonts w:ascii="Arial" w:hAnsi="Arial" w:cs="Arial"/>
          <w:color w:val="231F20"/>
          <w:sz w:val="18"/>
          <w:szCs w:val="18"/>
          <w:lang w:eastAsia="zh-CN"/>
        </w:rPr>
        <w:t> </w:t>
      </w:r>
    </w:p>
    <w:p w:rsidR="00D9747D" w:rsidRPr="00A231C3" w:rsidRDefault="00D9747D" w:rsidP="00D9747D">
      <w:pPr>
        <w:shd w:val="clear" w:color="auto" w:fill="FFF4F4"/>
        <w:spacing w:before="240" w:after="96" w:line="270" w:lineRule="atLeast"/>
        <w:jc w:val="both"/>
        <w:rPr>
          <w:rFonts w:ascii="Arial" w:hAnsi="Arial" w:cs="Arial"/>
          <w:color w:val="231F20"/>
          <w:sz w:val="18"/>
          <w:szCs w:val="18"/>
          <w:lang w:eastAsia="zh-CN"/>
        </w:rPr>
      </w:pPr>
      <w:r w:rsidRPr="00A231C3">
        <w:rPr>
          <w:rFonts w:ascii="Arial" w:hAnsi="Arial" w:cs="Arial"/>
          <w:color w:val="231F20"/>
          <w:sz w:val="18"/>
          <w:szCs w:val="18"/>
          <w:lang w:eastAsia="zh-CN"/>
        </w:rPr>
        <w:t>Questo workshop si pone il proposito di offrire alla comunità scientifica di Sapienza i risultati sinora conseguiti nell'ambito del Progetto di Ateneo </w:t>
      </w:r>
      <w:proofErr w:type="spellStart"/>
      <w:r w:rsidRPr="00A231C3">
        <w:rPr>
          <w:rFonts w:ascii="Arial" w:hAnsi="Arial" w:cs="Arial"/>
          <w:i/>
          <w:iCs/>
          <w:color w:val="231F20"/>
          <w:sz w:val="18"/>
          <w:szCs w:val="18"/>
          <w:lang w:eastAsia="zh-CN"/>
        </w:rPr>
        <w:t>Totus</w:t>
      </w:r>
      <w:proofErr w:type="spellEnd"/>
      <w:r w:rsidRPr="00A231C3">
        <w:rPr>
          <w:rFonts w:ascii="Arial" w:hAnsi="Arial" w:cs="Arial"/>
          <w:i/>
          <w:iCs/>
          <w:color w:val="231F20"/>
          <w:sz w:val="18"/>
          <w:szCs w:val="18"/>
          <w:lang w:eastAsia="zh-CN"/>
        </w:rPr>
        <w:t xml:space="preserve"> </w:t>
      </w:r>
      <w:proofErr w:type="spellStart"/>
      <w:r w:rsidRPr="00A231C3">
        <w:rPr>
          <w:rFonts w:ascii="Arial" w:hAnsi="Arial" w:cs="Arial"/>
          <w:i/>
          <w:iCs/>
          <w:color w:val="231F20"/>
          <w:sz w:val="18"/>
          <w:szCs w:val="18"/>
          <w:lang w:eastAsia="zh-CN"/>
        </w:rPr>
        <w:t>Mundus</w:t>
      </w:r>
      <w:proofErr w:type="spellEnd"/>
      <w:r w:rsidRPr="00A231C3">
        <w:rPr>
          <w:rFonts w:ascii="Arial" w:hAnsi="Arial" w:cs="Arial"/>
          <w:i/>
          <w:iCs/>
          <w:color w:val="231F20"/>
          <w:sz w:val="18"/>
          <w:szCs w:val="18"/>
          <w:lang w:eastAsia="zh-CN"/>
        </w:rPr>
        <w:t>. </w:t>
      </w:r>
      <w:r w:rsidRPr="00A231C3">
        <w:rPr>
          <w:rFonts w:ascii="Arial" w:hAnsi="Arial" w:cs="Arial"/>
          <w:color w:val="231F20"/>
          <w:sz w:val="18"/>
          <w:szCs w:val="18"/>
          <w:lang w:eastAsia="zh-CN"/>
        </w:rPr>
        <w:t>Il progetto è scaturito dalla necessità di digitalizzare l'edizione del 1938 dell'Atlante di Matteo Ricci (</w:t>
      </w:r>
      <w:proofErr w:type="spellStart"/>
      <w:r w:rsidRPr="00A231C3">
        <w:rPr>
          <w:rFonts w:ascii="Arial" w:hAnsi="Arial" w:cs="Arial"/>
          <w:i/>
          <w:iCs/>
          <w:color w:val="231F20"/>
          <w:sz w:val="18"/>
          <w:szCs w:val="18"/>
          <w:lang w:eastAsia="zh-CN"/>
        </w:rPr>
        <w:t>Kunyu</w:t>
      </w:r>
      <w:proofErr w:type="spellEnd"/>
      <w:r w:rsidRPr="00A231C3">
        <w:rPr>
          <w:rFonts w:ascii="Arial" w:hAnsi="Arial" w:cs="Arial"/>
          <w:i/>
          <w:iCs/>
          <w:color w:val="231F20"/>
          <w:sz w:val="18"/>
          <w:szCs w:val="18"/>
          <w:lang w:eastAsia="zh-CN"/>
        </w:rPr>
        <w:t xml:space="preserve"> </w:t>
      </w:r>
      <w:proofErr w:type="spellStart"/>
      <w:r w:rsidRPr="00A231C3">
        <w:rPr>
          <w:rFonts w:ascii="Arial" w:hAnsi="Arial" w:cs="Arial"/>
          <w:i/>
          <w:iCs/>
          <w:color w:val="231F20"/>
          <w:sz w:val="18"/>
          <w:szCs w:val="18"/>
          <w:lang w:eastAsia="zh-CN"/>
        </w:rPr>
        <w:t>wanguo</w:t>
      </w:r>
      <w:proofErr w:type="spellEnd"/>
      <w:r w:rsidRPr="00A231C3">
        <w:rPr>
          <w:rFonts w:ascii="Arial" w:hAnsi="Arial" w:cs="Arial"/>
          <w:i/>
          <w:iCs/>
          <w:color w:val="231F20"/>
          <w:sz w:val="18"/>
          <w:szCs w:val="18"/>
          <w:lang w:eastAsia="zh-CN"/>
        </w:rPr>
        <w:t xml:space="preserve"> </w:t>
      </w:r>
      <w:proofErr w:type="spellStart"/>
      <w:r w:rsidRPr="00A231C3">
        <w:rPr>
          <w:rFonts w:ascii="Arial" w:hAnsi="Arial" w:cs="Arial"/>
          <w:i/>
          <w:iCs/>
          <w:color w:val="231F20"/>
          <w:sz w:val="18"/>
          <w:szCs w:val="18"/>
          <w:lang w:eastAsia="zh-CN"/>
        </w:rPr>
        <w:t>quantu</w:t>
      </w:r>
      <w:proofErr w:type="spellEnd"/>
      <w:r w:rsidRPr="00A231C3">
        <w:rPr>
          <w:rFonts w:ascii="Arial" w:hAnsi="Arial" w:cs="Arial"/>
          <w:i/>
          <w:iCs/>
          <w:color w:val="231F20"/>
          <w:sz w:val="18"/>
          <w:szCs w:val="18"/>
          <w:lang w:eastAsia="zh-CN"/>
        </w:rPr>
        <w:t> </w:t>
      </w:r>
      <w:r w:rsidRPr="00A231C3">
        <w:rPr>
          <w:rFonts w:ascii="MingLiU" w:eastAsia="MingLiU" w:hAnsi="MingLiU" w:cs="MingLiU" w:hint="eastAsia"/>
          <w:color w:val="231F20"/>
          <w:sz w:val="18"/>
          <w:szCs w:val="18"/>
          <w:lang w:eastAsia="zh-CN"/>
        </w:rPr>
        <w:t>坤輿</w:t>
      </w:r>
      <w:r w:rsidRPr="00A231C3">
        <w:rPr>
          <w:rFonts w:ascii="Arial" w:hAnsi="Arial" w:cs="Arial"/>
          <w:color w:val="231F20"/>
          <w:sz w:val="18"/>
          <w:szCs w:val="18"/>
          <w:lang w:eastAsia="zh-CN"/>
        </w:rPr>
        <w:t xml:space="preserve"> </w:t>
      </w:r>
      <w:r w:rsidRPr="00A231C3">
        <w:rPr>
          <w:rFonts w:ascii="MingLiU" w:eastAsia="MingLiU" w:hAnsi="MingLiU" w:cs="MingLiU" w:hint="eastAsia"/>
          <w:color w:val="231F20"/>
          <w:sz w:val="18"/>
          <w:szCs w:val="18"/>
          <w:lang w:eastAsia="zh-CN"/>
        </w:rPr>
        <w:t>萬國全圖</w:t>
      </w:r>
      <w:r w:rsidRPr="00A231C3">
        <w:rPr>
          <w:rFonts w:ascii="Arial" w:hAnsi="Arial" w:cs="Arial"/>
          <w:color w:val="231F20"/>
          <w:sz w:val="18"/>
          <w:szCs w:val="18"/>
          <w:lang w:eastAsia="zh-CN"/>
        </w:rPr>
        <w:t xml:space="preserve">, 1602), curata da  Pasquale D’Elia (docente di Sinologia alla Sapienza dal 1941 al 1960) in un formato assai poco maneggevole. L’obiettivo del progetto non è però solo quello di offrire all’utenza un oggetto digitale finalmente consultabile ma anche e soprattutto quello di fornire un contributo allo sviluppo delle nostre conoscenze sull’opera </w:t>
      </w:r>
      <w:proofErr w:type="spellStart"/>
      <w:r w:rsidRPr="00A231C3">
        <w:rPr>
          <w:rFonts w:ascii="Arial" w:hAnsi="Arial" w:cs="Arial"/>
          <w:color w:val="231F20"/>
          <w:sz w:val="18"/>
          <w:szCs w:val="18"/>
          <w:lang w:eastAsia="zh-CN"/>
        </w:rPr>
        <w:t>ricciana</w:t>
      </w:r>
      <w:proofErr w:type="spellEnd"/>
      <w:r w:rsidRPr="00A231C3">
        <w:rPr>
          <w:rFonts w:ascii="Arial" w:hAnsi="Arial" w:cs="Arial"/>
          <w:color w:val="231F20"/>
          <w:sz w:val="18"/>
          <w:szCs w:val="18"/>
          <w:lang w:eastAsia="zh-CN"/>
        </w:rPr>
        <w:t xml:space="preserve">, sulla natura dell’intervento editoriale di D’Elia, la qualità della sua traduzione, gli eventuali adattamenti ad esigenze stilistiche e di intelligibilità del testo. In questo senso il progetto vuole essere un tributo ad una delle opere meno conosciute e più impegnative dell’eminente sinologo gesuita. Il lavoro di catalogazione del Fondo D’Elia, in corso da alcuni anni presso l’Archivio della Pontificia Università Gregoriana in convenzione con Sapienza, consente di integrare l’edizione a stampa con contenuti inediti, spesso molto significativi. Il progetto si differenzia dunque dai progetti di digitalizzazione dell’Atlante </w:t>
      </w:r>
      <w:proofErr w:type="spellStart"/>
      <w:r w:rsidRPr="00A231C3">
        <w:rPr>
          <w:rFonts w:ascii="Arial" w:hAnsi="Arial" w:cs="Arial"/>
          <w:color w:val="231F20"/>
          <w:sz w:val="18"/>
          <w:szCs w:val="18"/>
          <w:lang w:eastAsia="zh-CN"/>
        </w:rPr>
        <w:t>ricciano</w:t>
      </w:r>
      <w:proofErr w:type="spellEnd"/>
      <w:r w:rsidRPr="00A231C3">
        <w:rPr>
          <w:rFonts w:ascii="Arial" w:hAnsi="Arial" w:cs="Arial"/>
          <w:color w:val="231F20"/>
          <w:sz w:val="18"/>
          <w:szCs w:val="18"/>
          <w:lang w:eastAsia="zh-CN"/>
        </w:rPr>
        <w:t xml:space="preserve"> già esistenti e dei quali si dà conto nel dominio </w:t>
      </w:r>
      <w:hyperlink r:id="rId5" w:anchor="project" w:history="1">
        <w:r w:rsidRPr="00A231C3">
          <w:rPr>
            <w:rFonts w:ascii="Arial" w:hAnsi="Arial" w:cs="Arial"/>
            <w:color w:val="52514B"/>
            <w:sz w:val="18"/>
            <w:szCs w:val="18"/>
            <w:u w:val="single"/>
            <w:lang w:eastAsia="zh-CN"/>
          </w:rPr>
          <w:t>http://www.totusmundus.it/#project</w:t>
        </w:r>
      </w:hyperlink>
    </w:p>
    <w:p w:rsidR="00D9747D" w:rsidRDefault="00D9747D" w:rsidP="00D9747D">
      <w:pPr>
        <w:shd w:val="clear" w:color="auto" w:fill="FFF4F4"/>
        <w:outlineLvl w:val="1"/>
        <w:rPr>
          <w:rFonts w:ascii="Arial" w:hAnsi="Arial" w:cs="Arial"/>
          <w:b/>
          <w:bCs/>
          <w:caps/>
          <w:color w:val="FFFFFF"/>
          <w:sz w:val="18"/>
          <w:szCs w:val="18"/>
          <w:lang w:eastAsia="zh-CN"/>
        </w:rPr>
      </w:pPr>
    </w:p>
    <w:bookmarkStart w:id="0" w:name="_GoBack"/>
    <w:bookmarkEnd w:id="0"/>
    <w:p w:rsidR="00D9747D" w:rsidRPr="00A231C3" w:rsidRDefault="00D9747D" w:rsidP="00D9747D">
      <w:pPr>
        <w:shd w:val="clear" w:color="auto" w:fill="FFF4F4"/>
        <w:outlineLvl w:val="1"/>
        <w:rPr>
          <w:rFonts w:ascii="Arial" w:hAnsi="Arial" w:cs="Arial"/>
          <w:b/>
          <w:bCs/>
          <w:caps/>
          <w:color w:val="FFFFFF"/>
          <w:sz w:val="18"/>
          <w:szCs w:val="18"/>
          <w:lang w:eastAsia="zh-CN"/>
        </w:rPr>
      </w:pPr>
      <w:r w:rsidRPr="00A231C3">
        <w:rPr>
          <w:rFonts w:ascii="Arial" w:hAnsi="Arial" w:cs="Arial"/>
          <w:b/>
          <w:bCs/>
          <w:caps/>
          <w:color w:val="FFFFFF"/>
          <w:sz w:val="18"/>
          <w:szCs w:val="18"/>
          <w:lang w:eastAsia="zh-CN"/>
        </w:rPr>
        <w:fldChar w:fldCharType="begin"/>
      </w:r>
      <w:r w:rsidRPr="00A231C3">
        <w:rPr>
          <w:rFonts w:ascii="Arial" w:hAnsi="Arial" w:cs="Arial"/>
          <w:b/>
          <w:bCs/>
          <w:caps/>
          <w:color w:val="FFFFFF"/>
          <w:sz w:val="18"/>
          <w:szCs w:val="18"/>
          <w:lang w:eastAsia="zh-CN"/>
        </w:rPr>
        <w:instrText xml:space="preserve"> HYPERLINK "https://news.uniroma1.it/node/2405" </w:instrText>
      </w:r>
      <w:r w:rsidRPr="00A231C3">
        <w:rPr>
          <w:rFonts w:ascii="Arial" w:hAnsi="Arial" w:cs="Arial"/>
          <w:b/>
          <w:bCs/>
          <w:caps/>
          <w:color w:val="FFFFFF"/>
          <w:sz w:val="18"/>
          <w:szCs w:val="18"/>
          <w:lang w:eastAsia="zh-CN"/>
        </w:rPr>
        <w:fldChar w:fldCharType="separate"/>
      </w:r>
      <w:r w:rsidRPr="00A231C3">
        <w:rPr>
          <w:rFonts w:ascii="Arial" w:hAnsi="Arial" w:cs="Arial"/>
          <w:b/>
          <w:bCs/>
          <w:caps/>
          <w:color w:val="822433"/>
          <w:sz w:val="18"/>
          <w:szCs w:val="18"/>
          <w:shd w:val="clear" w:color="auto" w:fill="FFFFFF"/>
          <w:lang w:eastAsia="zh-CN"/>
        </w:rPr>
        <w:t>INFO</w:t>
      </w:r>
      <w:r w:rsidRPr="00A231C3">
        <w:rPr>
          <w:rFonts w:ascii="Arial" w:hAnsi="Arial" w:cs="Arial"/>
          <w:b/>
          <w:bCs/>
          <w:caps/>
          <w:color w:val="FFFFFF"/>
          <w:sz w:val="18"/>
          <w:szCs w:val="18"/>
          <w:lang w:eastAsia="zh-CN"/>
        </w:rPr>
        <w:fldChar w:fldCharType="end"/>
      </w:r>
    </w:p>
    <w:p w:rsidR="00D9747D" w:rsidRPr="00A231C3" w:rsidRDefault="00D9747D" w:rsidP="00D9747D">
      <w:pPr>
        <w:shd w:val="clear" w:color="auto" w:fill="FFF4F4"/>
        <w:rPr>
          <w:rFonts w:ascii="Arial" w:hAnsi="Arial" w:cs="Arial"/>
          <w:color w:val="231F20"/>
          <w:sz w:val="18"/>
          <w:szCs w:val="18"/>
          <w:lang w:eastAsia="zh-CN"/>
        </w:rPr>
      </w:pPr>
      <w:r w:rsidRPr="00A231C3">
        <w:rPr>
          <w:rFonts w:ascii="Arial" w:hAnsi="Arial" w:cs="Arial"/>
          <w:b/>
          <w:bCs/>
          <w:color w:val="231F20"/>
          <w:sz w:val="18"/>
          <w:szCs w:val="18"/>
          <w:lang w:eastAsia="zh-CN"/>
        </w:rPr>
        <w:t>coordinamento scientifico</w:t>
      </w:r>
    </w:p>
    <w:p w:rsidR="00D9747D" w:rsidRPr="00A231C3" w:rsidRDefault="00D9747D" w:rsidP="00D9747D">
      <w:pPr>
        <w:shd w:val="clear" w:color="auto" w:fill="FFF4F4"/>
        <w:rPr>
          <w:rFonts w:ascii="Arial" w:hAnsi="Arial" w:cs="Arial"/>
          <w:color w:val="231F20"/>
          <w:sz w:val="18"/>
          <w:szCs w:val="18"/>
          <w:lang w:eastAsia="zh-CN"/>
        </w:rPr>
      </w:pPr>
      <w:proofErr w:type="spellStart"/>
      <w:r w:rsidRPr="00A231C3">
        <w:rPr>
          <w:rFonts w:ascii="Arial" w:hAnsi="Arial" w:cs="Arial"/>
          <w:color w:val="231F20"/>
          <w:sz w:val="18"/>
          <w:szCs w:val="18"/>
          <w:lang w:eastAsia="zh-CN"/>
        </w:rPr>
        <w:t>elisabetta</w:t>
      </w:r>
      <w:proofErr w:type="spellEnd"/>
      <w:r w:rsidRPr="00A231C3">
        <w:rPr>
          <w:rFonts w:ascii="Arial" w:hAnsi="Arial" w:cs="Arial"/>
          <w:color w:val="231F20"/>
          <w:sz w:val="18"/>
          <w:szCs w:val="18"/>
          <w:lang w:eastAsia="zh-CN"/>
        </w:rPr>
        <w:t xml:space="preserve"> corsi</w:t>
      </w:r>
    </w:p>
    <w:p w:rsidR="00D9747D" w:rsidRPr="00A231C3" w:rsidRDefault="00D9747D" w:rsidP="00D9747D">
      <w:pPr>
        <w:shd w:val="clear" w:color="auto" w:fill="FFF4F4"/>
        <w:rPr>
          <w:rFonts w:ascii="Arial" w:hAnsi="Arial" w:cs="Arial"/>
          <w:color w:val="231F20"/>
          <w:sz w:val="18"/>
          <w:szCs w:val="18"/>
          <w:lang w:eastAsia="zh-CN"/>
        </w:rPr>
      </w:pPr>
      <w:proofErr w:type="spellStart"/>
      <w:r w:rsidRPr="00A231C3">
        <w:rPr>
          <w:rFonts w:ascii="Arial" w:hAnsi="Arial" w:cs="Arial"/>
          <w:color w:val="231F20"/>
          <w:sz w:val="18"/>
          <w:szCs w:val="18"/>
          <w:lang w:eastAsia="zh-CN"/>
        </w:rPr>
        <w:t>Dip</w:t>
      </w:r>
      <w:proofErr w:type="spellEnd"/>
      <w:r w:rsidRPr="00A231C3">
        <w:rPr>
          <w:rFonts w:ascii="Arial" w:hAnsi="Arial" w:cs="Arial"/>
          <w:color w:val="231F20"/>
          <w:sz w:val="18"/>
          <w:szCs w:val="18"/>
          <w:lang w:eastAsia="zh-CN"/>
        </w:rPr>
        <w:t>. di Storia, culture, religioni</w:t>
      </w:r>
    </w:p>
    <w:p w:rsidR="00D9747D" w:rsidRPr="00A231C3" w:rsidRDefault="00D9747D" w:rsidP="00D9747D">
      <w:pPr>
        <w:shd w:val="clear" w:color="auto" w:fill="FFF4F4"/>
        <w:rPr>
          <w:rFonts w:ascii="Arial" w:hAnsi="Arial" w:cs="Arial"/>
          <w:color w:val="231F20"/>
          <w:sz w:val="18"/>
          <w:szCs w:val="18"/>
          <w:lang w:eastAsia="zh-CN"/>
        </w:rPr>
      </w:pPr>
      <w:r w:rsidRPr="00A231C3">
        <w:rPr>
          <w:rFonts w:ascii="Arial" w:hAnsi="Arial" w:cs="Arial"/>
          <w:color w:val="231F20"/>
          <w:sz w:val="18"/>
          <w:szCs w:val="18"/>
          <w:lang w:eastAsia="zh-CN"/>
        </w:rPr>
        <w:t>(+39) 06 49913073</w:t>
      </w:r>
    </w:p>
    <w:p w:rsidR="00D9747D" w:rsidRPr="00A231C3" w:rsidRDefault="00D9747D" w:rsidP="00D9747D">
      <w:pPr>
        <w:shd w:val="clear" w:color="auto" w:fill="FFF4F4"/>
        <w:rPr>
          <w:rFonts w:ascii="Arial" w:hAnsi="Arial" w:cs="Arial"/>
          <w:color w:val="231F20"/>
          <w:sz w:val="18"/>
          <w:szCs w:val="18"/>
          <w:lang w:eastAsia="zh-CN"/>
        </w:rPr>
      </w:pPr>
      <w:hyperlink r:id="rId6" w:history="1">
        <w:r w:rsidRPr="00A231C3">
          <w:rPr>
            <w:rFonts w:ascii="Arial" w:hAnsi="Arial" w:cs="Arial"/>
            <w:color w:val="52514B"/>
            <w:sz w:val="18"/>
            <w:szCs w:val="18"/>
            <w:u w:val="single"/>
            <w:lang w:eastAsia="zh-CN"/>
          </w:rPr>
          <w:t>elisabetta.corsi@uniroma1.it</w:t>
        </w:r>
      </w:hyperlink>
    </w:p>
    <w:p w:rsidR="00D9747D" w:rsidRPr="00A231C3" w:rsidRDefault="00D9747D" w:rsidP="00D9747D">
      <w:pPr>
        <w:shd w:val="clear" w:color="auto" w:fill="FFF4F4"/>
        <w:rPr>
          <w:rFonts w:ascii="Arial" w:hAnsi="Arial" w:cs="Arial"/>
          <w:b/>
          <w:bCs/>
          <w:color w:val="231F20"/>
          <w:sz w:val="18"/>
          <w:szCs w:val="18"/>
          <w:lang w:eastAsia="zh-CN"/>
        </w:rPr>
      </w:pPr>
      <w:r w:rsidRPr="00A231C3">
        <w:rPr>
          <w:rFonts w:ascii="Arial" w:hAnsi="Arial" w:cs="Arial"/>
          <w:b/>
          <w:bCs/>
          <w:color w:val="231F20"/>
          <w:sz w:val="18"/>
          <w:szCs w:val="18"/>
          <w:lang w:eastAsia="zh-CN"/>
        </w:rPr>
        <w:t>luogo per nastro: </w:t>
      </w:r>
    </w:p>
    <w:p w:rsidR="00D9747D" w:rsidRPr="00A231C3" w:rsidRDefault="00D9747D" w:rsidP="00D9747D">
      <w:pPr>
        <w:shd w:val="clear" w:color="auto" w:fill="FFF4F4"/>
        <w:rPr>
          <w:rFonts w:ascii="Arial" w:hAnsi="Arial" w:cs="Arial"/>
          <w:color w:val="231F20"/>
          <w:sz w:val="18"/>
          <w:szCs w:val="18"/>
          <w:lang w:eastAsia="zh-CN"/>
        </w:rPr>
      </w:pPr>
      <w:r w:rsidRPr="00A231C3">
        <w:rPr>
          <w:rFonts w:ascii="Arial" w:hAnsi="Arial" w:cs="Arial"/>
          <w:color w:val="231F20"/>
          <w:sz w:val="18"/>
          <w:szCs w:val="18"/>
          <w:lang w:eastAsia="zh-CN"/>
        </w:rPr>
        <w:t>www.totusmundus.it</w:t>
      </w:r>
    </w:p>
    <w:p w:rsidR="00D9747D" w:rsidRPr="00A231C3" w:rsidRDefault="00D9747D" w:rsidP="00D9747D">
      <w:pPr>
        <w:shd w:val="clear" w:color="auto" w:fill="FFFFFF"/>
        <w:spacing w:before="240" w:line="105" w:lineRule="atLeast"/>
        <w:rPr>
          <w:rFonts w:ascii="Arial" w:hAnsi="Arial" w:cs="Arial"/>
          <w:color w:val="822433"/>
          <w:sz w:val="17"/>
          <w:szCs w:val="17"/>
          <w:lang w:eastAsia="zh-CN"/>
        </w:rPr>
      </w:pPr>
      <w:r w:rsidRPr="00A231C3">
        <w:rPr>
          <w:rFonts w:ascii="Arial" w:hAnsi="Arial" w:cs="Arial"/>
          <w:color w:val="822433"/>
          <w:sz w:val="17"/>
          <w:szCs w:val="17"/>
          <w:lang w:eastAsia="zh-CN"/>
        </w:rPr>
        <w:t>Contenuti a cura del settore Ufficio stampa e comunicazione</w:t>
      </w:r>
    </w:p>
    <w:p w:rsidR="005265B7" w:rsidRDefault="00D9747D" w:rsidP="00D9747D">
      <w:r w:rsidRPr="00A231C3">
        <w:rPr>
          <w:rFonts w:ascii="Arial" w:hAnsi="Arial" w:cs="Arial"/>
          <w:color w:val="FFFFFF"/>
          <w:sz w:val="13"/>
          <w:szCs w:val="13"/>
          <w:lang w:eastAsia="zh-CN"/>
        </w:rPr>
        <w:t>© Università degli Studi di Roma "La Sapienza" - Piazzale Aldo Moro 5, 00185 Roma T (+39) 06 49911 CF 80209930587 PI 02133771002</w:t>
      </w:r>
    </w:p>
    <w:sectPr w:rsidR="005265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7D"/>
    <w:rsid w:val="005265B7"/>
    <w:rsid w:val="00D9747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747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747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sabetta.corsi@uniroma1.it" TargetMode="External"/><Relationship Id="rId5" Type="http://schemas.openxmlformats.org/officeDocument/2006/relationships/hyperlink" Target="http://www.totusmundu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corsi</dc:creator>
  <cp:lastModifiedBy>corsi</cp:lastModifiedBy>
  <cp:revision>1</cp:revision>
  <dcterms:created xsi:type="dcterms:W3CDTF">2017-05-17T16:19:00Z</dcterms:created>
  <dcterms:modified xsi:type="dcterms:W3CDTF">2017-05-17T16:21:00Z</dcterms:modified>
</cp:coreProperties>
</file>