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80FA" w14:textId="77777777" w:rsidR="000D40B2" w:rsidRDefault="000D40B2" w:rsidP="00493E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24"/>
          <w:szCs w:val="24"/>
        </w:rPr>
      </w:pPr>
      <w:r>
        <w:rPr>
          <w:noProof/>
        </w:rPr>
        <w:drawing>
          <wp:inline distT="0" distB="0" distL="0" distR="0" wp14:anchorId="46EBF9BE" wp14:editId="65D8D2CD">
            <wp:extent cx="1836420" cy="670560"/>
            <wp:effectExtent l="0" t="0" r="0" b="0"/>
            <wp:docPr id="7" name="Immagine 7" descr="C:\Users\d.sapienza\AppData\Local\Microsoft\Windows\Temporary Internet Files\Content.Word\Logo MM N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.sapienza\AppData\Local\Microsoft\Windows\Temporary Internet Files\Content.Word\Logo MM Ne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                                                   </w:t>
      </w:r>
      <w:r w:rsidR="00CD325C">
        <w:rPr>
          <w:rFonts w:ascii="Arial" w:eastAsia="Times New Roman" w:hAnsi="Arial" w:cs="Arial"/>
          <w:b/>
          <w:bCs/>
          <w:noProof/>
          <w:color w:val="424242"/>
          <w:sz w:val="24"/>
          <w:szCs w:val="24"/>
        </w:rPr>
        <w:drawing>
          <wp:inline distT="0" distB="0" distL="0" distR="0" wp14:anchorId="4A1BE813" wp14:editId="2BA3066F">
            <wp:extent cx="1378585" cy="69072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no_l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32" cy="69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D89A" w14:textId="77777777" w:rsidR="000D40B2" w:rsidRDefault="000D40B2" w:rsidP="00493E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24"/>
          <w:szCs w:val="24"/>
        </w:rPr>
      </w:pPr>
    </w:p>
    <w:p w14:paraId="774B675B" w14:textId="77777777" w:rsidR="000D40B2" w:rsidRDefault="000D40B2" w:rsidP="00493E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24"/>
          <w:szCs w:val="24"/>
        </w:rPr>
      </w:pPr>
      <w:bookmarkStart w:id="0" w:name="_GoBack"/>
      <w:bookmarkEnd w:id="0"/>
    </w:p>
    <w:p w14:paraId="22C8FEFA" w14:textId="77777777" w:rsidR="009B0725" w:rsidRDefault="00700A7A" w:rsidP="00493E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24242"/>
          <w:sz w:val="24"/>
          <w:szCs w:val="24"/>
        </w:rPr>
        <w:t>“</w:t>
      </w:r>
      <w:r w:rsidR="009B0725">
        <w:rPr>
          <w:rFonts w:ascii="Arial" w:eastAsia="Times New Roman" w:hAnsi="Arial" w:cs="Arial"/>
          <w:b/>
          <w:bCs/>
          <w:color w:val="424242"/>
          <w:sz w:val="24"/>
          <w:szCs w:val="24"/>
        </w:rPr>
        <w:t>A Napoli la prima accensione di un faro a L</w:t>
      </w:r>
      <w:r w:rsidR="00D75F36">
        <w:rPr>
          <w:rFonts w:ascii="Arial" w:eastAsia="Times New Roman" w:hAnsi="Arial" w:cs="Arial"/>
          <w:b/>
          <w:bCs/>
          <w:color w:val="424242"/>
          <w:sz w:val="24"/>
          <w:szCs w:val="24"/>
        </w:rPr>
        <w:t>ED</w:t>
      </w:r>
      <w:r>
        <w:rPr>
          <w:rFonts w:ascii="Arial" w:eastAsia="Times New Roman" w:hAnsi="Arial" w:cs="Arial"/>
          <w:b/>
          <w:bCs/>
          <w:color w:val="424242"/>
          <w:sz w:val="24"/>
          <w:szCs w:val="24"/>
        </w:rPr>
        <w:t>”</w:t>
      </w:r>
    </w:p>
    <w:p w14:paraId="13EA8C79" w14:textId="77777777" w:rsidR="00944039" w:rsidRDefault="00D270BE" w:rsidP="001D1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r w:rsidRPr="00D270BE">
        <w:rPr>
          <w:rFonts w:ascii="Arial" w:eastAsia="Times New Roman" w:hAnsi="Arial" w:cs="Arial"/>
          <w:color w:val="424242"/>
          <w:sz w:val="24"/>
          <w:szCs w:val="24"/>
        </w:rPr>
        <w:br/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 xml:space="preserve">La ricerca di sorgenti luminose a basso consumo ed elevato rendimento ha spinto </w:t>
      </w:r>
      <w:r w:rsidR="008D319F">
        <w:rPr>
          <w:rFonts w:ascii="Arial" w:eastAsia="Times New Roman" w:hAnsi="Arial" w:cs="Arial"/>
          <w:color w:val="424242"/>
          <w:sz w:val="24"/>
          <w:szCs w:val="24"/>
        </w:rPr>
        <w:t>il Servizio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024A01">
        <w:rPr>
          <w:rFonts w:ascii="Arial" w:eastAsia="Times New Roman" w:hAnsi="Arial" w:cs="Arial"/>
          <w:color w:val="424242"/>
          <w:sz w:val="24"/>
          <w:szCs w:val="24"/>
        </w:rPr>
        <w:t>f</w:t>
      </w:r>
      <w:r w:rsidR="008D319F">
        <w:rPr>
          <w:rFonts w:ascii="Arial" w:eastAsia="Times New Roman" w:hAnsi="Arial" w:cs="Arial"/>
          <w:color w:val="424242"/>
          <w:sz w:val="24"/>
          <w:szCs w:val="24"/>
        </w:rPr>
        <w:t xml:space="preserve">ari della Marina Militare 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>a</w:t>
      </w:r>
      <w:r w:rsidR="008D319F">
        <w:rPr>
          <w:rFonts w:ascii="Arial" w:eastAsia="Times New Roman" w:hAnsi="Arial" w:cs="Arial"/>
          <w:color w:val="424242"/>
          <w:sz w:val="24"/>
          <w:szCs w:val="24"/>
        </w:rPr>
        <w:t>ll’utilizzo estensivo de</w:t>
      </w:r>
      <w:r w:rsidR="00024A01">
        <w:rPr>
          <w:rFonts w:ascii="Arial" w:eastAsia="Times New Roman" w:hAnsi="Arial" w:cs="Arial"/>
          <w:color w:val="424242"/>
          <w:sz w:val="24"/>
          <w:szCs w:val="24"/>
        </w:rPr>
        <w:t>lla tecnologia a</w:t>
      </w:r>
      <w:r w:rsidR="008D319F">
        <w:rPr>
          <w:rFonts w:ascii="Arial" w:eastAsia="Times New Roman" w:hAnsi="Arial" w:cs="Arial"/>
          <w:color w:val="424242"/>
          <w:sz w:val="24"/>
          <w:szCs w:val="24"/>
        </w:rPr>
        <w:t xml:space="preserve"> LED per i </w:t>
      </w:r>
      <w:r w:rsidR="00024A01">
        <w:rPr>
          <w:rFonts w:ascii="Arial" w:eastAsia="Times New Roman" w:hAnsi="Arial" w:cs="Arial"/>
          <w:color w:val="424242"/>
          <w:sz w:val="24"/>
          <w:szCs w:val="24"/>
        </w:rPr>
        <w:t>154 fari</w:t>
      </w:r>
      <w:r w:rsidR="008D319F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024A01">
        <w:rPr>
          <w:rFonts w:ascii="Arial" w:eastAsia="Times New Roman" w:hAnsi="Arial" w:cs="Arial"/>
          <w:color w:val="424242"/>
          <w:sz w:val="24"/>
          <w:szCs w:val="24"/>
        </w:rPr>
        <w:t>della rete nazionale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281BB4A8" w14:textId="77777777" w:rsidR="00024A01" w:rsidRDefault="00024A01" w:rsidP="001D1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r>
        <w:rPr>
          <w:rFonts w:ascii="Arial" w:eastAsia="Times New Roman" w:hAnsi="Arial" w:cs="Arial"/>
          <w:color w:val="424242"/>
          <w:sz w:val="24"/>
          <w:szCs w:val="24"/>
        </w:rPr>
        <w:t xml:space="preserve">L’Ufficio Tecnico dei Fari </w:t>
      </w:r>
      <w:proofErr w:type="gramStart"/>
      <w:r>
        <w:rPr>
          <w:rFonts w:ascii="Arial" w:eastAsia="Times New Roman" w:hAnsi="Arial" w:cs="Arial"/>
          <w:color w:val="424242"/>
          <w:sz w:val="24"/>
          <w:szCs w:val="24"/>
        </w:rPr>
        <w:t>di La</w:t>
      </w:r>
      <w:proofErr w:type="gramEnd"/>
      <w:r>
        <w:rPr>
          <w:rFonts w:ascii="Arial" w:eastAsia="Times New Roman" w:hAnsi="Arial" w:cs="Arial"/>
          <w:color w:val="424242"/>
          <w:sz w:val="24"/>
          <w:szCs w:val="24"/>
        </w:rPr>
        <w:t xml:space="preserve"> Spezia (Marina Militare) in 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>collaborazione con l’Istituto Nazionale di Ottica del CNR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di Firenze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>, al quale è stato commissionato</w:t>
      </w:r>
      <w:r w:rsidR="00C809A5">
        <w:rPr>
          <w:rFonts w:ascii="Arial" w:eastAsia="Times New Roman" w:hAnsi="Arial" w:cs="Arial"/>
          <w:color w:val="424242"/>
          <w:sz w:val="24"/>
          <w:szCs w:val="24"/>
        </w:rPr>
        <w:t xml:space="preserve"> lo studio d</w:t>
      </w:r>
      <w:r w:rsidR="00581930">
        <w:rPr>
          <w:rFonts w:ascii="Arial" w:eastAsia="Times New Roman" w:hAnsi="Arial" w:cs="Arial"/>
          <w:color w:val="424242"/>
          <w:sz w:val="24"/>
          <w:szCs w:val="24"/>
        </w:rPr>
        <w:t xml:space="preserve">i una </w:t>
      </w:r>
      <w:r w:rsidR="00C809A5">
        <w:rPr>
          <w:rFonts w:ascii="Arial" w:eastAsia="Times New Roman" w:hAnsi="Arial" w:cs="Arial"/>
          <w:color w:val="424242"/>
          <w:sz w:val="24"/>
          <w:szCs w:val="24"/>
        </w:rPr>
        <w:t>nuova lampada</w:t>
      </w:r>
      <w:r w:rsidR="00581930">
        <w:rPr>
          <w:rFonts w:ascii="Arial" w:eastAsia="Times New Roman" w:hAnsi="Arial" w:cs="Arial"/>
          <w:color w:val="424242"/>
          <w:sz w:val="24"/>
          <w:szCs w:val="24"/>
        </w:rPr>
        <w:t xml:space="preserve"> a L</w:t>
      </w:r>
      <w:r w:rsidR="00D75F36">
        <w:rPr>
          <w:rFonts w:ascii="Arial" w:eastAsia="Times New Roman" w:hAnsi="Arial" w:cs="Arial"/>
          <w:color w:val="424242"/>
          <w:sz w:val="24"/>
          <w:szCs w:val="24"/>
        </w:rPr>
        <w:t>ED</w:t>
      </w:r>
      <w:r w:rsidR="0058193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ad alta efficienza </w:t>
      </w:r>
      <w:r w:rsidR="00D75F36">
        <w:rPr>
          <w:rFonts w:ascii="Arial" w:eastAsia="Times New Roman" w:hAnsi="Arial" w:cs="Arial"/>
          <w:color w:val="424242"/>
          <w:sz w:val="24"/>
          <w:szCs w:val="24"/>
        </w:rPr>
        <w:t>e prestazioni</w:t>
      </w:r>
      <w:r w:rsidR="00525634">
        <w:rPr>
          <w:rFonts w:ascii="Arial" w:eastAsia="Times New Roman" w:hAnsi="Arial" w:cs="Arial"/>
          <w:color w:val="424242"/>
          <w:sz w:val="24"/>
          <w:szCs w:val="24"/>
        </w:rPr>
        <w:t>,</w:t>
      </w:r>
      <w:r w:rsidR="00D75F3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525634">
        <w:rPr>
          <w:rFonts w:ascii="Arial" w:eastAsia="Times New Roman" w:hAnsi="Arial" w:cs="Arial"/>
          <w:color w:val="424242"/>
          <w:sz w:val="24"/>
          <w:szCs w:val="24"/>
        </w:rPr>
        <w:t xml:space="preserve">utilizzabile su ottiche </w:t>
      </w:r>
      <w:r w:rsidR="00C7483B">
        <w:rPr>
          <w:rFonts w:ascii="Arial" w:eastAsia="Times New Roman" w:hAnsi="Arial" w:cs="Arial"/>
          <w:color w:val="424242"/>
          <w:sz w:val="24"/>
          <w:szCs w:val="24"/>
        </w:rPr>
        <w:t xml:space="preserve">fisse e </w:t>
      </w:r>
      <w:r w:rsidR="00525634">
        <w:rPr>
          <w:rFonts w:ascii="Arial" w:eastAsia="Times New Roman" w:hAnsi="Arial" w:cs="Arial"/>
          <w:color w:val="424242"/>
          <w:sz w:val="24"/>
          <w:szCs w:val="24"/>
        </w:rPr>
        <w:t xml:space="preserve">rotanti, </w:t>
      </w:r>
      <w:r>
        <w:rPr>
          <w:rFonts w:ascii="Arial" w:eastAsia="Times New Roman" w:hAnsi="Arial" w:cs="Arial"/>
          <w:color w:val="424242"/>
          <w:sz w:val="24"/>
          <w:szCs w:val="24"/>
        </w:rPr>
        <w:t>di cui detiene il brevetto</w:t>
      </w:r>
      <w:r w:rsidR="00CB062D">
        <w:rPr>
          <w:rFonts w:ascii="Arial" w:eastAsia="Times New Roman" w:hAnsi="Arial" w:cs="Arial"/>
          <w:color w:val="424242"/>
          <w:sz w:val="24"/>
          <w:szCs w:val="24"/>
        </w:rPr>
        <w:t>,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dopo due anni di sperimentazione del prototipo </w:t>
      </w:r>
      <w:r w:rsidR="00944039">
        <w:rPr>
          <w:rFonts w:ascii="Arial" w:eastAsia="Times New Roman" w:hAnsi="Arial" w:cs="Arial"/>
          <w:color w:val="424242"/>
          <w:sz w:val="24"/>
          <w:szCs w:val="24"/>
        </w:rPr>
        <w:t>ha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nno realizzato il modello di </w:t>
      </w:r>
      <w:proofErr w:type="spellStart"/>
      <w:r>
        <w:rPr>
          <w:rFonts w:ascii="Arial" w:eastAsia="Times New Roman" w:hAnsi="Arial" w:cs="Arial"/>
          <w:color w:val="424242"/>
          <w:sz w:val="24"/>
          <w:szCs w:val="24"/>
        </w:rPr>
        <w:t>pre</w:t>
      </w:r>
      <w:proofErr w:type="spellEnd"/>
      <w:r>
        <w:rPr>
          <w:rFonts w:ascii="Arial" w:eastAsia="Times New Roman" w:hAnsi="Arial" w:cs="Arial"/>
          <w:color w:val="424242"/>
          <w:sz w:val="24"/>
          <w:szCs w:val="24"/>
        </w:rPr>
        <w:t xml:space="preserve">-serie. </w:t>
      </w:r>
    </w:p>
    <w:p w14:paraId="49EE5B6F" w14:textId="77777777" w:rsidR="00024A01" w:rsidRDefault="00024A01" w:rsidP="001D1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r>
        <w:rPr>
          <w:rFonts w:ascii="Arial" w:eastAsia="Times New Roman" w:hAnsi="Arial" w:cs="Arial"/>
          <w:color w:val="424242"/>
          <w:sz w:val="24"/>
          <w:szCs w:val="24"/>
        </w:rPr>
        <w:t xml:space="preserve">La nuova lampada assicura prestazioni di portata luminosa </w:t>
      </w:r>
      <w:r w:rsidR="0097629B">
        <w:rPr>
          <w:rFonts w:ascii="Arial" w:eastAsia="Times New Roman" w:hAnsi="Arial" w:cs="Arial"/>
          <w:color w:val="424242"/>
          <w:sz w:val="24"/>
          <w:szCs w:val="24"/>
        </w:rPr>
        <w:t>simili alle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precedenti sorgenti di tipo alogeno</w:t>
      </w:r>
      <w:r w:rsidR="00F31A7E">
        <w:rPr>
          <w:rFonts w:ascii="Arial" w:eastAsia="Times New Roman" w:hAnsi="Arial" w:cs="Arial"/>
          <w:color w:val="424242"/>
          <w:sz w:val="24"/>
          <w:szCs w:val="24"/>
        </w:rPr>
        <w:t>,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F31A7E">
        <w:rPr>
          <w:rFonts w:ascii="Arial" w:eastAsia="Times New Roman" w:hAnsi="Arial" w:cs="Arial"/>
          <w:color w:val="424242"/>
          <w:sz w:val="24"/>
          <w:szCs w:val="24"/>
        </w:rPr>
        <w:t>con il grande vantaggio di maggior durata, minori manutenzioni e consumi ridotti che consentono l’uso estensivo delle energie rinnovabili.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</w:p>
    <w:p w14:paraId="58369953" w14:textId="77777777" w:rsidR="00C425B5" w:rsidRDefault="00F31A7E" w:rsidP="001D1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r>
        <w:rPr>
          <w:rFonts w:ascii="Arial" w:eastAsia="Times New Roman" w:hAnsi="Arial" w:cs="Arial"/>
          <w:color w:val="424242"/>
          <w:sz w:val="24"/>
          <w:szCs w:val="24"/>
        </w:rPr>
        <w:t xml:space="preserve">Il faro del molo San Vincenzo di Napoli, </w:t>
      </w:r>
      <w:proofErr w:type="gramStart"/>
      <w:r>
        <w:rPr>
          <w:rFonts w:ascii="Arial" w:eastAsia="Times New Roman" w:hAnsi="Arial" w:cs="Arial"/>
          <w:color w:val="424242"/>
          <w:sz w:val="24"/>
          <w:szCs w:val="24"/>
        </w:rPr>
        <w:t>in relazione al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>lo</w:t>
      </w:r>
      <w:proofErr w:type="gramEnd"/>
      <w:r>
        <w:rPr>
          <w:rFonts w:ascii="Arial" w:eastAsia="Times New Roman" w:hAnsi="Arial" w:cs="Arial"/>
          <w:color w:val="424242"/>
          <w:sz w:val="24"/>
          <w:szCs w:val="24"/>
        </w:rPr>
        <w:t xml:space="preserve"> storico legame che unisce la città partenopea al Servizio fari, è stato scelto quale primo faro italiano dotato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C12348">
        <w:rPr>
          <w:rFonts w:ascii="Arial" w:eastAsia="Times New Roman" w:hAnsi="Arial" w:cs="Arial"/>
          <w:color w:val="424242"/>
          <w:sz w:val="24"/>
          <w:szCs w:val="24"/>
        </w:rPr>
        <w:t xml:space="preserve">permanentemente 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di tale tecnologia. 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>N</w:t>
      </w:r>
      <w:r>
        <w:rPr>
          <w:rFonts w:ascii="Arial" w:eastAsia="Times New Roman" w:hAnsi="Arial" w:cs="Arial"/>
          <w:color w:val="424242"/>
          <w:sz w:val="24"/>
          <w:szCs w:val="24"/>
        </w:rPr>
        <w:t>el 1911</w:t>
      </w:r>
      <w:proofErr w:type="gramStart"/>
      <w:r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C12348">
        <w:rPr>
          <w:rFonts w:ascii="Arial" w:eastAsia="Times New Roman" w:hAnsi="Arial" w:cs="Arial"/>
          <w:color w:val="424242"/>
          <w:sz w:val="24"/>
          <w:szCs w:val="24"/>
        </w:rPr>
        <w:t>infatti</w:t>
      </w:r>
      <w:proofErr w:type="gramEnd"/>
      <w:r w:rsidR="00C12348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 xml:space="preserve">presso la base navale, nasceva 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il Servizio fari 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 xml:space="preserve">italiano </w:t>
      </w:r>
      <w:r w:rsidR="00E12367">
        <w:rPr>
          <w:rFonts w:ascii="Arial" w:eastAsia="Times New Roman" w:hAnsi="Arial" w:cs="Arial"/>
          <w:color w:val="424242"/>
          <w:sz w:val="24"/>
          <w:szCs w:val="24"/>
        </w:rPr>
        <w:t>sotto la responsabilità della Marina Militare, che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nel giro di pochi anni</w:t>
      </w:r>
      <w:r w:rsidR="00E12367">
        <w:rPr>
          <w:rFonts w:ascii="Arial" w:eastAsia="Times New Roman" w:hAnsi="Arial" w:cs="Arial"/>
          <w:color w:val="424242"/>
          <w:sz w:val="24"/>
          <w:szCs w:val="24"/>
        </w:rPr>
        <w:t>, grazie all’impegno e alle capacità produttive e tecnologiche presenti sul territorio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>,</w:t>
      </w:r>
      <w:r w:rsidR="00E12367">
        <w:rPr>
          <w:rFonts w:ascii="Arial" w:eastAsia="Times New Roman" w:hAnsi="Arial" w:cs="Arial"/>
          <w:color w:val="424242"/>
          <w:sz w:val="24"/>
          <w:szCs w:val="24"/>
        </w:rPr>
        <w:t xml:space="preserve"> raggiungeva un livello di competenze confrontabile a quello delle nazioni più evolute</w:t>
      </w:r>
      <w:r w:rsidR="00071E1E">
        <w:rPr>
          <w:rFonts w:ascii="Arial" w:eastAsia="Times New Roman" w:hAnsi="Arial" w:cs="Arial"/>
          <w:color w:val="424242"/>
          <w:sz w:val="24"/>
          <w:szCs w:val="24"/>
        </w:rPr>
        <w:t>.</w:t>
      </w:r>
      <w:r w:rsidR="00C425B5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</w:p>
    <w:p w14:paraId="41A4E37D" w14:textId="77777777" w:rsidR="00C425B5" w:rsidRDefault="00C425B5" w:rsidP="001D1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r>
        <w:rPr>
          <w:rFonts w:ascii="Arial" w:eastAsia="Times New Roman" w:hAnsi="Arial" w:cs="Arial"/>
          <w:color w:val="424242"/>
          <w:sz w:val="24"/>
          <w:szCs w:val="24"/>
        </w:rPr>
        <w:t xml:space="preserve">La sera del 30 giugno 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 xml:space="preserve">prossimo, </w:t>
      </w:r>
      <w:r>
        <w:rPr>
          <w:rFonts w:ascii="Arial" w:eastAsia="Times New Roman" w:hAnsi="Arial" w:cs="Arial"/>
          <w:color w:val="424242"/>
          <w:sz w:val="24"/>
          <w:szCs w:val="24"/>
        </w:rPr>
        <w:t>da bordo di nave Vespucci ormeggiata presso la stazione marittima</w:t>
      </w:r>
      <w:r w:rsidR="009B0725">
        <w:rPr>
          <w:rFonts w:ascii="Arial" w:eastAsia="Times New Roman" w:hAnsi="Arial" w:cs="Arial"/>
          <w:color w:val="424242"/>
          <w:sz w:val="24"/>
          <w:szCs w:val="24"/>
        </w:rPr>
        <w:t>,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il Comandante Logistico della Marina Militare Ammiraglio Donato Marzano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>,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nell’ambito delle manifestazioni per la </w:t>
      </w:r>
      <w:proofErr w:type="spellStart"/>
      <w:r w:rsidRPr="00D75F36">
        <w:rPr>
          <w:rFonts w:ascii="Arial" w:eastAsia="Times New Roman" w:hAnsi="Arial" w:cs="Arial"/>
          <w:i/>
          <w:color w:val="424242"/>
          <w:sz w:val="24"/>
          <w:szCs w:val="24"/>
        </w:rPr>
        <w:t>Naples</w:t>
      </w:r>
      <w:proofErr w:type="spellEnd"/>
      <w:r w:rsidRPr="00D75F36">
        <w:rPr>
          <w:rFonts w:ascii="Arial" w:eastAsia="Times New Roman" w:hAnsi="Arial" w:cs="Arial"/>
          <w:i/>
          <w:color w:val="424242"/>
          <w:sz w:val="24"/>
          <w:szCs w:val="24"/>
        </w:rPr>
        <w:t xml:space="preserve"> </w:t>
      </w:r>
      <w:proofErr w:type="spellStart"/>
      <w:r w:rsidRPr="00D75F36">
        <w:rPr>
          <w:rFonts w:ascii="Arial" w:eastAsia="Times New Roman" w:hAnsi="Arial" w:cs="Arial"/>
          <w:i/>
          <w:color w:val="424242"/>
          <w:sz w:val="24"/>
          <w:szCs w:val="24"/>
        </w:rPr>
        <w:t>Shipping</w:t>
      </w:r>
      <w:proofErr w:type="spellEnd"/>
      <w:r w:rsidRPr="00D75F36">
        <w:rPr>
          <w:rFonts w:ascii="Arial" w:eastAsia="Times New Roman" w:hAnsi="Arial" w:cs="Arial"/>
          <w:i/>
          <w:color w:val="424242"/>
          <w:sz w:val="24"/>
          <w:szCs w:val="24"/>
        </w:rPr>
        <w:t xml:space="preserve"> Week</w:t>
      </w:r>
      <w:r w:rsidR="001D19EB">
        <w:rPr>
          <w:rFonts w:ascii="Arial" w:eastAsia="Times New Roman" w:hAnsi="Arial" w:cs="Arial"/>
          <w:color w:val="424242"/>
          <w:sz w:val="24"/>
          <w:szCs w:val="24"/>
        </w:rPr>
        <w:t>,</w:t>
      </w:r>
      <w:r>
        <w:rPr>
          <w:rFonts w:ascii="Arial" w:eastAsia="Times New Roman" w:hAnsi="Arial" w:cs="Arial"/>
          <w:color w:val="424242"/>
          <w:sz w:val="24"/>
          <w:szCs w:val="24"/>
        </w:rPr>
        <w:t xml:space="preserve"> darà il via alla prima accensione.</w:t>
      </w:r>
    </w:p>
    <w:p w14:paraId="6DB8002F" w14:textId="77777777" w:rsidR="00493E5E" w:rsidRDefault="006D52A0" w:rsidP="00525634">
      <w:pPr>
        <w:jc w:val="center"/>
      </w:pPr>
      <w:r>
        <w:rPr>
          <w:noProof/>
        </w:rPr>
        <w:drawing>
          <wp:inline distT="0" distB="0" distL="0" distR="0" wp14:anchorId="283A8886" wp14:editId="689438FF">
            <wp:extent cx="4444409" cy="2499572"/>
            <wp:effectExtent l="0" t="0" r="0" b="0"/>
            <wp:docPr id="2" name="Immagine 2" descr="C:\Users\a.tagliavini\Documents\TECNICA\LAMPADA LED\20160613_19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tagliavini\Documents\TECNICA\LAMPADA LED\20160613_190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06" cy="250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E5E">
        <w:t xml:space="preserve">                                    </w:t>
      </w:r>
    </w:p>
    <w:sectPr w:rsidR="00493E5E" w:rsidSect="00493E5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BE"/>
    <w:rsid w:val="00024A01"/>
    <w:rsid w:val="00071E1E"/>
    <w:rsid w:val="000744C9"/>
    <w:rsid w:val="000A2BDD"/>
    <w:rsid w:val="000D40B2"/>
    <w:rsid w:val="000E01C5"/>
    <w:rsid w:val="001D19EB"/>
    <w:rsid w:val="00217D90"/>
    <w:rsid w:val="00231B2B"/>
    <w:rsid w:val="00284CB6"/>
    <w:rsid w:val="002965FF"/>
    <w:rsid w:val="002D2693"/>
    <w:rsid w:val="00316A8E"/>
    <w:rsid w:val="00363705"/>
    <w:rsid w:val="0043551B"/>
    <w:rsid w:val="00493E5E"/>
    <w:rsid w:val="00495545"/>
    <w:rsid w:val="004E33BD"/>
    <w:rsid w:val="00525634"/>
    <w:rsid w:val="00527A47"/>
    <w:rsid w:val="00554DC2"/>
    <w:rsid w:val="005554E9"/>
    <w:rsid w:val="00581930"/>
    <w:rsid w:val="005B1FBA"/>
    <w:rsid w:val="00640D5C"/>
    <w:rsid w:val="00654E70"/>
    <w:rsid w:val="006714E1"/>
    <w:rsid w:val="0068244F"/>
    <w:rsid w:val="00690593"/>
    <w:rsid w:val="006D52A0"/>
    <w:rsid w:val="00700A7A"/>
    <w:rsid w:val="007108B7"/>
    <w:rsid w:val="00747A98"/>
    <w:rsid w:val="007523E0"/>
    <w:rsid w:val="008D319F"/>
    <w:rsid w:val="00940EFA"/>
    <w:rsid w:val="00944039"/>
    <w:rsid w:val="00950998"/>
    <w:rsid w:val="0097629B"/>
    <w:rsid w:val="009A718C"/>
    <w:rsid w:val="009B0725"/>
    <w:rsid w:val="009F306E"/>
    <w:rsid w:val="00AA3895"/>
    <w:rsid w:val="00B17BE5"/>
    <w:rsid w:val="00B6129B"/>
    <w:rsid w:val="00B66A42"/>
    <w:rsid w:val="00B8466E"/>
    <w:rsid w:val="00B962AD"/>
    <w:rsid w:val="00C05E5F"/>
    <w:rsid w:val="00C12348"/>
    <w:rsid w:val="00C425B5"/>
    <w:rsid w:val="00C7483B"/>
    <w:rsid w:val="00C809A5"/>
    <w:rsid w:val="00C84CA1"/>
    <w:rsid w:val="00C856D6"/>
    <w:rsid w:val="00CB062D"/>
    <w:rsid w:val="00CD325C"/>
    <w:rsid w:val="00CF7E6D"/>
    <w:rsid w:val="00D26892"/>
    <w:rsid w:val="00D270BE"/>
    <w:rsid w:val="00D34519"/>
    <w:rsid w:val="00D75F36"/>
    <w:rsid w:val="00DB79F6"/>
    <w:rsid w:val="00DC030A"/>
    <w:rsid w:val="00E12367"/>
    <w:rsid w:val="00E2239E"/>
    <w:rsid w:val="00E70D88"/>
    <w:rsid w:val="00E87682"/>
    <w:rsid w:val="00E96D12"/>
    <w:rsid w:val="00EA5990"/>
    <w:rsid w:val="00EC512B"/>
    <w:rsid w:val="00F31A7E"/>
    <w:rsid w:val="00F5174A"/>
    <w:rsid w:val="00F83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08B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D270B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2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B7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D270B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2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B7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5254">
                      <w:marLeft w:val="0"/>
                      <w:marRight w:val="0"/>
                      <w:marTop w:val="0"/>
                      <w:marBottom w:val="4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65263">
                                  <w:marLeft w:val="0"/>
                                  <w:marRight w:val="29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212605">
                                      <w:marLeft w:val="0"/>
                                      <w:marRight w:val="0"/>
                                      <w:marTop w:val="0"/>
                                      <w:marBottom w:val="4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3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MMI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a_chianura</dc:creator>
  <cp:lastModifiedBy>Elisabetta Baldanzi</cp:lastModifiedBy>
  <cp:revision>5</cp:revision>
  <cp:lastPrinted>2016-06-28T12:18:00Z</cp:lastPrinted>
  <dcterms:created xsi:type="dcterms:W3CDTF">2016-06-30T10:22:00Z</dcterms:created>
  <dcterms:modified xsi:type="dcterms:W3CDTF">2016-06-30T13:20:00Z</dcterms:modified>
</cp:coreProperties>
</file>