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241" w:rsidRPr="003D6966" w:rsidRDefault="00205241" w:rsidP="00205241">
      <w:pPr>
        <w:autoSpaceDE w:val="0"/>
        <w:autoSpaceDN w:val="0"/>
        <w:adjustRightInd w:val="0"/>
        <w:spacing w:after="120" w:line="240" w:lineRule="auto"/>
        <w:jc w:val="both"/>
        <w:rPr>
          <w:rFonts w:ascii="Times New Roman" w:eastAsia="Calibri" w:hAnsi="Times New Roman" w:cs="Times New Roman"/>
          <w:sz w:val="24"/>
          <w:szCs w:val="24"/>
          <w:lang w:val="en-GB"/>
        </w:rPr>
      </w:pPr>
      <w:r w:rsidRPr="003D6966">
        <w:rPr>
          <w:rFonts w:ascii="Times New Roman" w:eastAsia="Calibri" w:hAnsi="Times New Roman" w:cs="Times New Roman"/>
          <w:sz w:val="24"/>
          <w:szCs w:val="24"/>
          <w:lang w:val="en-GB"/>
        </w:rPr>
        <w:t xml:space="preserve">The workshop </w:t>
      </w:r>
      <w:bookmarkStart w:id="0" w:name="_Hlk211258059"/>
      <w:r w:rsidRPr="003D6966">
        <w:rPr>
          <w:rFonts w:ascii="Times New Roman" w:eastAsia="Calibri" w:hAnsi="Times New Roman" w:cs="Times New Roman"/>
          <w:sz w:val="24"/>
          <w:szCs w:val="24"/>
          <w:lang w:val="en-GB"/>
        </w:rPr>
        <w:t>“</w:t>
      </w:r>
      <w:r w:rsidRPr="003D6966">
        <w:rPr>
          <w:rFonts w:ascii="Times New Roman" w:eastAsia="Calibri" w:hAnsi="Times New Roman" w:cs="Times New Roman"/>
          <w:i/>
          <w:iCs/>
          <w:sz w:val="24"/>
          <w:szCs w:val="24"/>
          <w:lang w:val="en-GB"/>
        </w:rPr>
        <w:t>Innovative Materials for The Release of Bioactive Principles and the Protection of Natural Matrices</w:t>
      </w:r>
      <w:r w:rsidRPr="003D6966">
        <w:rPr>
          <w:rFonts w:ascii="Times New Roman" w:eastAsia="Calibri" w:hAnsi="Times New Roman" w:cs="Times New Roman"/>
          <w:sz w:val="24"/>
          <w:szCs w:val="24"/>
          <w:lang w:val="en-GB"/>
        </w:rPr>
        <w:t xml:space="preserve">”, organized within the BIONANOF project </w:t>
      </w:r>
      <w:bookmarkEnd w:id="0"/>
      <w:proofErr w:type="gramStart"/>
      <w:r w:rsidRPr="003D6966">
        <w:rPr>
          <w:rFonts w:ascii="Times New Roman" w:eastAsia="Calibri" w:hAnsi="Times New Roman" w:cs="Times New Roman"/>
          <w:sz w:val="24"/>
          <w:szCs w:val="24"/>
          <w:lang w:val="en-GB"/>
        </w:rPr>
        <w:t>was held</w:t>
      </w:r>
      <w:proofErr w:type="gramEnd"/>
      <w:r w:rsidRPr="003D6966">
        <w:rPr>
          <w:rFonts w:ascii="Times New Roman" w:eastAsia="Calibri" w:hAnsi="Times New Roman" w:cs="Times New Roman"/>
          <w:sz w:val="24"/>
          <w:szCs w:val="24"/>
          <w:lang w:val="en-GB"/>
        </w:rPr>
        <w:t xml:space="preserve"> on October 6</w:t>
      </w:r>
      <w:r w:rsidRPr="003D6966">
        <w:rPr>
          <w:rFonts w:ascii="Times New Roman" w:eastAsia="Calibri" w:hAnsi="Times New Roman" w:cs="Times New Roman"/>
          <w:sz w:val="24"/>
          <w:szCs w:val="24"/>
          <w:vertAlign w:val="superscript"/>
          <w:lang w:val="en-GB"/>
        </w:rPr>
        <w:t>th</w:t>
      </w:r>
      <w:r w:rsidRPr="003D6966">
        <w:rPr>
          <w:rFonts w:ascii="Times New Roman" w:eastAsia="Calibri" w:hAnsi="Times New Roman" w:cs="Times New Roman"/>
          <w:sz w:val="24"/>
          <w:szCs w:val="24"/>
          <w:lang w:val="en-GB"/>
        </w:rPr>
        <w:t xml:space="preserve"> at the CNR–</w:t>
      </w:r>
      <w:proofErr w:type="spellStart"/>
      <w:r w:rsidRPr="003D6966">
        <w:rPr>
          <w:rFonts w:ascii="Times New Roman" w:eastAsia="Calibri" w:hAnsi="Times New Roman" w:cs="Times New Roman"/>
          <w:sz w:val="24"/>
          <w:szCs w:val="24"/>
          <w:lang w:val="en-GB"/>
        </w:rPr>
        <w:t>I</w:t>
      </w:r>
      <w:r w:rsidR="001C2CC4">
        <w:rPr>
          <w:rFonts w:ascii="Times New Roman" w:eastAsia="Calibri" w:hAnsi="Times New Roman" w:cs="Times New Roman"/>
          <w:sz w:val="24"/>
          <w:szCs w:val="24"/>
          <w:lang w:val="en-GB"/>
        </w:rPr>
        <w:t>tm</w:t>
      </w:r>
      <w:proofErr w:type="spellEnd"/>
      <w:r w:rsidRPr="003D6966">
        <w:rPr>
          <w:rFonts w:ascii="Times New Roman" w:eastAsia="Calibri" w:hAnsi="Times New Roman" w:cs="Times New Roman"/>
          <w:sz w:val="24"/>
          <w:szCs w:val="24"/>
          <w:lang w:val="en-GB"/>
        </w:rPr>
        <w:t xml:space="preserve"> institute</w:t>
      </w:r>
      <w:r>
        <w:rPr>
          <w:rFonts w:ascii="Times New Roman" w:eastAsia="Calibri" w:hAnsi="Times New Roman" w:cs="Times New Roman"/>
          <w:sz w:val="24"/>
          <w:szCs w:val="24"/>
          <w:lang w:val="en-GB"/>
        </w:rPr>
        <w:t xml:space="preserve"> (Figure 1)</w:t>
      </w:r>
      <w:r w:rsidRPr="003D6966">
        <w:rPr>
          <w:rFonts w:ascii="Times New Roman" w:eastAsia="Calibri" w:hAnsi="Times New Roman" w:cs="Times New Roman"/>
          <w:sz w:val="24"/>
          <w:szCs w:val="24"/>
          <w:lang w:val="en-GB"/>
        </w:rPr>
        <w:t xml:space="preserve">. </w:t>
      </w:r>
    </w:p>
    <w:p w:rsidR="00C33712" w:rsidRPr="004D6CD0" w:rsidRDefault="00C33712" w:rsidP="003D6966">
      <w:pPr>
        <w:autoSpaceDE w:val="0"/>
        <w:autoSpaceDN w:val="0"/>
        <w:adjustRightInd w:val="0"/>
        <w:spacing w:after="120" w:line="240" w:lineRule="auto"/>
        <w:jc w:val="both"/>
        <w:rPr>
          <w:rFonts w:ascii="Times New Roman" w:eastAsia="Calibri" w:hAnsi="Times New Roman" w:cs="Times New Roman"/>
          <w:sz w:val="24"/>
          <w:szCs w:val="24"/>
          <w:lang w:val="en-US"/>
        </w:rPr>
      </w:pPr>
    </w:p>
    <w:p w:rsidR="00C33712" w:rsidRDefault="00C33712" w:rsidP="003D6966">
      <w:pPr>
        <w:autoSpaceDE w:val="0"/>
        <w:autoSpaceDN w:val="0"/>
        <w:adjustRightInd w:val="0"/>
        <w:spacing w:after="120" w:line="240" w:lineRule="auto"/>
        <w:jc w:val="both"/>
        <w:rPr>
          <w:rFonts w:ascii="Times New Roman" w:eastAsia="Calibri" w:hAnsi="Times New Roman" w:cs="Times New Roman"/>
          <w:color w:val="FF0000"/>
          <w:sz w:val="24"/>
          <w:szCs w:val="24"/>
        </w:rPr>
      </w:pPr>
      <w:r w:rsidRPr="00C33712">
        <w:rPr>
          <w:rFonts w:ascii="Times New Roman" w:eastAsia="Calibri" w:hAnsi="Times New Roman" w:cs="Times New Roman"/>
          <w:noProof/>
          <w:color w:val="FF0000"/>
          <w:sz w:val="24"/>
          <w:szCs w:val="24"/>
          <w:lang w:eastAsia="it-IT"/>
        </w:rPr>
        <w:drawing>
          <wp:inline distT="0" distB="0" distL="0" distR="0">
            <wp:extent cx="6120130" cy="4590098"/>
            <wp:effectExtent l="0" t="0" r="0" b="1270"/>
            <wp:docPr id="1" name="Immagine 1" descr="C:\Users\daniela.zampino\Desktop\Figura 1. Locandina e partecipanti worhshop Bionan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zampino\Desktop\Figura 1. Locandina e partecipanti worhshop Bionano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C33712" w:rsidRPr="001C47C4" w:rsidRDefault="00C33712" w:rsidP="003D6966">
      <w:pPr>
        <w:autoSpaceDE w:val="0"/>
        <w:autoSpaceDN w:val="0"/>
        <w:adjustRightInd w:val="0"/>
        <w:spacing w:after="120" w:line="240" w:lineRule="auto"/>
        <w:jc w:val="both"/>
        <w:rPr>
          <w:rFonts w:ascii="Times New Roman" w:eastAsia="Calibri" w:hAnsi="Times New Roman" w:cs="Times New Roman"/>
          <w:sz w:val="24"/>
          <w:szCs w:val="24"/>
          <w:lang w:val="en-US"/>
        </w:rPr>
      </w:pPr>
      <w:r w:rsidRPr="001C47C4">
        <w:rPr>
          <w:rFonts w:ascii="Times New Roman" w:eastAsia="Calibri" w:hAnsi="Times New Roman" w:cs="Times New Roman"/>
          <w:b/>
          <w:sz w:val="24"/>
          <w:szCs w:val="24"/>
          <w:lang w:val="en-US"/>
        </w:rPr>
        <w:t>Figur</w:t>
      </w:r>
      <w:r w:rsidR="001C2CC4">
        <w:rPr>
          <w:rFonts w:ascii="Times New Roman" w:eastAsia="Calibri" w:hAnsi="Times New Roman" w:cs="Times New Roman"/>
          <w:b/>
          <w:sz w:val="24"/>
          <w:szCs w:val="24"/>
          <w:lang w:val="en-US"/>
        </w:rPr>
        <w:t>e</w:t>
      </w:r>
      <w:r w:rsidRPr="001C47C4">
        <w:rPr>
          <w:rFonts w:ascii="Times New Roman" w:eastAsia="Calibri" w:hAnsi="Times New Roman" w:cs="Times New Roman"/>
          <w:b/>
          <w:sz w:val="24"/>
          <w:szCs w:val="24"/>
          <w:lang w:val="en-US"/>
        </w:rPr>
        <w:t xml:space="preserve"> 1.</w:t>
      </w:r>
      <w:r w:rsidRPr="001C47C4">
        <w:rPr>
          <w:rFonts w:ascii="Times New Roman" w:eastAsia="Calibri" w:hAnsi="Times New Roman" w:cs="Times New Roman"/>
          <w:sz w:val="24"/>
          <w:szCs w:val="24"/>
          <w:lang w:val="en-US"/>
        </w:rPr>
        <w:t xml:space="preserve"> </w:t>
      </w:r>
      <w:proofErr w:type="spellStart"/>
      <w:r w:rsidR="00205241" w:rsidRPr="001C47C4">
        <w:rPr>
          <w:rFonts w:ascii="Times New Roman" w:eastAsia="Calibri" w:hAnsi="Times New Roman" w:cs="Times New Roman"/>
          <w:sz w:val="24"/>
          <w:szCs w:val="24"/>
          <w:lang w:val="en-US"/>
        </w:rPr>
        <w:t>Bionanof</w:t>
      </w:r>
      <w:proofErr w:type="spellEnd"/>
      <w:r w:rsidR="00205241" w:rsidRPr="001C47C4">
        <w:rPr>
          <w:rFonts w:ascii="Times New Roman" w:eastAsia="Calibri" w:hAnsi="Times New Roman" w:cs="Times New Roman"/>
          <w:sz w:val="24"/>
          <w:szCs w:val="24"/>
          <w:lang w:val="en-US"/>
        </w:rPr>
        <w:t xml:space="preserve"> workshop program and participants</w:t>
      </w:r>
    </w:p>
    <w:p w:rsidR="00BE6E67" w:rsidRPr="004D6CD0" w:rsidRDefault="00BE6E67" w:rsidP="003D6966">
      <w:pPr>
        <w:autoSpaceDE w:val="0"/>
        <w:autoSpaceDN w:val="0"/>
        <w:adjustRightInd w:val="0"/>
        <w:spacing w:after="120" w:line="240" w:lineRule="auto"/>
        <w:jc w:val="both"/>
        <w:rPr>
          <w:rFonts w:ascii="Times New Roman" w:eastAsia="Calibri" w:hAnsi="Times New Roman" w:cs="Times New Roman"/>
          <w:sz w:val="24"/>
          <w:szCs w:val="24"/>
          <w:lang w:val="en-US"/>
        </w:rPr>
      </w:pPr>
    </w:p>
    <w:p w:rsidR="00EB2B65" w:rsidRPr="003D6966" w:rsidRDefault="00EB2B65" w:rsidP="00EB2B65">
      <w:pPr>
        <w:shd w:val="clear" w:color="auto" w:fill="FFFFFF"/>
        <w:spacing w:after="120" w:line="240" w:lineRule="auto"/>
        <w:jc w:val="both"/>
        <w:rPr>
          <w:rFonts w:ascii="Times New Roman" w:eastAsia="Times New Roman" w:hAnsi="Times New Roman" w:cs="Times New Roman"/>
          <w:sz w:val="24"/>
          <w:szCs w:val="27"/>
          <w:shd w:val="clear" w:color="auto" w:fill="FFFFFF"/>
          <w:lang w:val="en-GB" w:eastAsia="it-IT"/>
        </w:rPr>
      </w:pPr>
      <w:r w:rsidRPr="003D6966">
        <w:rPr>
          <w:rFonts w:ascii="Times New Roman" w:eastAsia="Times New Roman" w:hAnsi="Times New Roman" w:cs="Times New Roman"/>
          <w:sz w:val="24"/>
          <w:szCs w:val="27"/>
          <w:shd w:val="clear" w:color="auto" w:fill="FFFFFF"/>
          <w:lang w:val="en-GB" w:eastAsia="it-IT"/>
        </w:rPr>
        <w:t xml:space="preserve">The </w:t>
      </w:r>
      <w:proofErr w:type="gramStart"/>
      <w:r w:rsidRPr="003D6966">
        <w:rPr>
          <w:rFonts w:ascii="Times New Roman" w:eastAsia="Times New Roman" w:hAnsi="Times New Roman" w:cs="Times New Roman"/>
          <w:sz w:val="24"/>
          <w:szCs w:val="27"/>
          <w:shd w:val="clear" w:color="auto" w:fill="FFFFFF"/>
          <w:lang w:val="en-GB" w:eastAsia="it-IT"/>
        </w:rPr>
        <w:t xml:space="preserve">project BIONANOF is funded by the European Union – </w:t>
      </w:r>
      <w:proofErr w:type="spellStart"/>
      <w:r w:rsidRPr="003D6966">
        <w:rPr>
          <w:rFonts w:ascii="Times New Roman" w:eastAsia="Times New Roman" w:hAnsi="Times New Roman" w:cs="Times New Roman"/>
          <w:sz w:val="24"/>
          <w:szCs w:val="27"/>
          <w:shd w:val="clear" w:color="auto" w:fill="FFFFFF"/>
          <w:lang w:val="en-GB" w:eastAsia="it-IT"/>
        </w:rPr>
        <w:t>NextGenerationEU</w:t>
      </w:r>
      <w:proofErr w:type="spellEnd"/>
      <w:r w:rsidRPr="003D6966">
        <w:rPr>
          <w:rFonts w:ascii="Times New Roman" w:eastAsia="Times New Roman" w:hAnsi="Times New Roman" w:cs="Times New Roman"/>
          <w:sz w:val="24"/>
          <w:szCs w:val="27"/>
          <w:shd w:val="clear" w:color="auto" w:fill="FFFFFF"/>
          <w:lang w:val="en-GB" w:eastAsia="it-IT"/>
        </w:rPr>
        <w:t xml:space="preserve"> within the action PRIN 2022 PNRR in the PE5 ERC field (Physical Sciences and Engineering)</w:t>
      </w:r>
      <w:proofErr w:type="gramEnd"/>
      <w:r w:rsidRPr="003D6966">
        <w:rPr>
          <w:rFonts w:ascii="Times New Roman" w:eastAsia="Times New Roman" w:hAnsi="Times New Roman" w:cs="Times New Roman"/>
          <w:sz w:val="24"/>
          <w:szCs w:val="27"/>
          <w:shd w:val="clear" w:color="auto" w:fill="FFFFFF"/>
          <w:lang w:val="en-GB" w:eastAsia="it-IT"/>
        </w:rPr>
        <w:t xml:space="preserve">. The consortium includes the </w:t>
      </w:r>
      <w:proofErr w:type="spellStart"/>
      <w:r w:rsidRPr="003D6966">
        <w:rPr>
          <w:rFonts w:ascii="Times New Roman" w:eastAsia="Times New Roman" w:hAnsi="Times New Roman" w:cs="Times New Roman"/>
          <w:sz w:val="24"/>
          <w:szCs w:val="27"/>
          <w:shd w:val="clear" w:color="auto" w:fill="FFFFFF"/>
          <w:lang w:val="en-GB" w:eastAsia="it-IT"/>
        </w:rPr>
        <w:t>C</w:t>
      </w:r>
      <w:r w:rsidR="007B2D53">
        <w:rPr>
          <w:rFonts w:ascii="Times New Roman" w:eastAsia="Times New Roman" w:hAnsi="Times New Roman" w:cs="Times New Roman"/>
          <w:sz w:val="24"/>
          <w:szCs w:val="27"/>
          <w:shd w:val="clear" w:color="auto" w:fill="FFFFFF"/>
          <w:lang w:val="en-GB" w:eastAsia="it-IT"/>
        </w:rPr>
        <w:t>nr</w:t>
      </w:r>
      <w:r w:rsidRPr="003D6966">
        <w:rPr>
          <w:rFonts w:ascii="Times New Roman" w:eastAsia="Times New Roman" w:hAnsi="Times New Roman" w:cs="Times New Roman"/>
          <w:sz w:val="24"/>
          <w:szCs w:val="27"/>
          <w:shd w:val="clear" w:color="auto" w:fill="FFFFFF"/>
          <w:lang w:val="en-GB" w:eastAsia="it-IT"/>
        </w:rPr>
        <w:t>-I</w:t>
      </w:r>
      <w:r w:rsidR="001C2CC4">
        <w:rPr>
          <w:rFonts w:ascii="Times New Roman" w:eastAsia="Times New Roman" w:hAnsi="Times New Roman" w:cs="Times New Roman"/>
          <w:sz w:val="24"/>
          <w:szCs w:val="27"/>
          <w:shd w:val="clear" w:color="auto" w:fill="FFFFFF"/>
          <w:lang w:val="en-GB" w:eastAsia="it-IT"/>
        </w:rPr>
        <w:t>tm</w:t>
      </w:r>
      <w:proofErr w:type="spellEnd"/>
      <w:r w:rsidRPr="003D6966">
        <w:rPr>
          <w:rFonts w:ascii="Times New Roman" w:eastAsia="Times New Roman" w:hAnsi="Times New Roman" w:cs="Times New Roman"/>
          <w:sz w:val="24"/>
          <w:szCs w:val="27"/>
          <w:shd w:val="clear" w:color="auto" w:fill="FFFFFF"/>
          <w:lang w:val="en-GB" w:eastAsia="it-IT"/>
        </w:rPr>
        <w:t xml:space="preserve"> (as coordinator) the </w:t>
      </w:r>
      <w:proofErr w:type="spellStart"/>
      <w:r w:rsidRPr="003D6966">
        <w:rPr>
          <w:rFonts w:ascii="Times New Roman" w:eastAsia="Times New Roman" w:hAnsi="Times New Roman" w:cs="Times New Roman"/>
          <w:sz w:val="24"/>
          <w:szCs w:val="27"/>
          <w:shd w:val="clear" w:color="auto" w:fill="FFFFFF"/>
          <w:lang w:val="en-GB" w:eastAsia="it-IT"/>
        </w:rPr>
        <w:t>C</w:t>
      </w:r>
      <w:r w:rsidR="007B2D53">
        <w:rPr>
          <w:rFonts w:ascii="Times New Roman" w:eastAsia="Times New Roman" w:hAnsi="Times New Roman" w:cs="Times New Roman"/>
          <w:sz w:val="24"/>
          <w:szCs w:val="27"/>
          <w:shd w:val="clear" w:color="auto" w:fill="FFFFFF"/>
          <w:lang w:val="en-GB" w:eastAsia="it-IT"/>
        </w:rPr>
        <w:t>nr</w:t>
      </w:r>
      <w:r w:rsidRPr="003D6966">
        <w:rPr>
          <w:rFonts w:ascii="Times New Roman" w:eastAsia="Times New Roman" w:hAnsi="Times New Roman" w:cs="Times New Roman"/>
          <w:sz w:val="24"/>
          <w:szCs w:val="27"/>
          <w:shd w:val="clear" w:color="auto" w:fill="FFFFFF"/>
          <w:lang w:val="en-GB" w:eastAsia="it-IT"/>
        </w:rPr>
        <w:t>-I</w:t>
      </w:r>
      <w:r w:rsidR="001C2CC4">
        <w:rPr>
          <w:rFonts w:ascii="Times New Roman" w:eastAsia="Times New Roman" w:hAnsi="Times New Roman" w:cs="Times New Roman"/>
          <w:sz w:val="24"/>
          <w:szCs w:val="27"/>
          <w:shd w:val="clear" w:color="auto" w:fill="FFFFFF"/>
          <w:lang w:val="en-GB" w:eastAsia="it-IT"/>
        </w:rPr>
        <w:t>pcb</w:t>
      </w:r>
      <w:proofErr w:type="spellEnd"/>
      <w:r w:rsidRPr="003D6966">
        <w:rPr>
          <w:rFonts w:ascii="Times New Roman" w:eastAsia="Times New Roman" w:hAnsi="Times New Roman" w:cs="Times New Roman"/>
          <w:sz w:val="24"/>
          <w:szCs w:val="27"/>
          <w:shd w:val="clear" w:color="auto" w:fill="FFFFFF"/>
          <w:lang w:val="en-GB" w:eastAsia="it-IT"/>
        </w:rPr>
        <w:t xml:space="preserve"> (Institute of Polymers, Composites and Biomaterials, Section of Catania), the </w:t>
      </w:r>
      <w:proofErr w:type="spellStart"/>
      <w:r w:rsidRPr="003D6966">
        <w:rPr>
          <w:rFonts w:ascii="Times New Roman" w:eastAsia="Times New Roman" w:hAnsi="Times New Roman" w:cs="Times New Roman"/>
          <w:sz w:val="24"/>
          <w:szCs w:val="27"/>
          <w:shd w:val="clear" w:color="auto" w:fill="FFFFFF"/>
          <w:lang w:val="en-GB" w:eastAsia="it-IT"/>
        </w:rPr>
        <w:t>C</w:t>
      </w:r>
      <w:r w:rsidR="007B2D53">
        <w:rPr>
          <w:rFonts w:ascii="Times New Roman" w:eastAsia="Times New Roman" w:hAnsi="Times New Roman" w:cs="Times New Roman"/>
          <w:sz w:val="24"/>
          <w:szCs w:val="27"/>
          <w:shd w:val="clear" w:color="auto" w:fill="FFFFFF"/>
          <w:lang w:val="en-GB" w:eastAsia="it-IT"/>
        </w:rPr>
        <w:t>nr</w:t>
      </w:r>
      <w:r w:rsidRPr="003D6966">
        <w:rPr>
          <w:rFonts w:ascii="Times New Roman" w:eastAsia="Times New Roman" w:hAnsi="Times New Roman" w:cs="Times New Roman"/>
          <w:sz w:val="24"/>
          <w:szCs w:val="27"/>
          <w:shd w:val="clear" w:color="auto" w:fill="FFFFFF"/>
          <w:lang w:val="en-GB" w:eastAsia="it-IT"/>
        </w:rPr>
        <w:t>-I</w:t>
      </w:r>
      <w:r w:rsidR="001C2CC4">
        <w:rPr>
          <w:rFonts w:ascii="Times New Roman" w:eastAsia="Times New Roman" w:hAnsi="Times New Roman" w:cs="Times New Roman"/>
          <w:sz w:val="24"/>
          <w:szCs w:val="27"/>
          <w:shd w:val="clear" w:color="auto" w:fill="FFFFFF"/>
          <w:lang w:val="en-GB" w:eastAsia="it-IT"/>
        </w:rPr>
        <w:t>cb</w:t>
      </w:r>
      <w:proofErr w:type="spellEnd"/>
      <w:r w:rsidRPr="003D6966">
        <w:rPr>
          <w:rFonts w:ascii="Times New Roman" w:eastAsia="Times New Roman" w:hAnsi="Times New Roman" w:cs="Times New Roman"/>
          <w:sz w:val="24"/>
          <w:szCs w:val="27"/>
          <w:shd w:val="clear" w:color="auto" w:fill="FFFFFF"/>
          <w:lang w:val="en-GB" w:eastAsia="it-IT"/>
        </w:rPr>
        <w:t xml:space="preserve"> (Institute of Biomolecular Chemistry, Section of Catania), the University of Catania (Department of Drug and Health Sciences), and the University of Messina (Department of Chemical, Biological, Pharmaceutical and Environmental Sciences). </w:t>
      </w:r>
    </w:p>
    <w:p w:rsidR="00EB2B65" w:rsidRPr="003D6966" w:rsidRDefault="00EB2B65" w:rsidP="00EB2B65">
      <w:pPr>
        <w:shd w:val="clear" w:color="auto" w:fill="FFFFFF"/>
        <w:spacing w:after="120" w:line="240" w:lineRule="auto"/>
        <w:jc w:val="both"/>
        <w:rPr>
          <w:rFonts w:ascii="Times New Roman" w:eastAsia="Times New Roman" w:hAnsi="Times New Roman" w:cs="Times New Roman"/>
          <w:color w:val="212529"/>
          <w:sz w:val="24"/>
          <w:szCs w:val="24"/>
          <w:lang w:val="en-GB" w:eastAsia="it-IT"/>
        </w:rPr>
      </w:pPr>
      <w:r w:rsidRPr="003D6966">
        <w:rPr>
          <w:rFonts w:ascii="Times New Roman" w:eastAsia="Times New Roman" w:hAnsi="Times New Roman" w:cs="Times New Roman"/>
          <w:color w:val="212529"/>
          <w:sz w:val="24"/>
          <w:szCs w:val="24"/>
          <w:lang w:val="en-GB" w:eastAsia="it-IT"/>
        </w:rPr>
        <w:t xml:space="preserve">The BIONANOF innovation deals with the development of novel “smart Drug Delivery Systems” based on antimicrobial/anti-inflammatory/antioxidant </w:t>
      </w:r>
      <w:proofErr w:type="spellStart"/>
      <w:r w:rsidRPr="003D6966">
        <w:rPr>
          <w:rFonts w:ascii="Times New Roman" w:eastAsia="Times New Roman" w:hAnsi="Times New Roman" w:cs="Times New Roman"/>
          <w:color w:val="212529"/>
          <w:sz w:val="24"/>
          <w:szCs w:val="24"/>
          <w:lang w:val="en-GB" w:eastAsia="it-IT"/>
        </w:rPr>
        <w:t>nanoconstructs</w:t>
      </w:r>
      <w:proofErr w:type="spellEnd"/>
      <w:r w:rsidRPr="003D6966">
        <w:rPr>
          <w:rFonts w:ascii="Times New Roman" w:eastAsia="Times New Roman" w:hAnsi="Times New Roman" w:cs="Times New Roman"/>
          <w:color w:val="212529"/>
          <w:sz w:val="24"/>
          <w:szCs w:val="24"/>
          <w:lang w:val="en-GB" w:eastAsia="it-IT"/>
        </w:rPr>
        <w:t xml:space="preserve"> embedded into polymeric films for a local multidrug treatment of wound infections.</w:t>
      </w:r>
    </w:p>
    <w:p w:rsidR="00EB2B65" w:rsidRPr="003D6966" w:rsidRDefault="00EB2B65" w:rsidP="00EB2B65">
      <w:pPr>
        <w:autoSpaceDE w:val="0"/>
        <w:autoSpaceDN w:val="0"/>
        <w:adjustRightInd w:val="0"/>
        <w:spacing w:after="120" w:line="240" w:lineRule="auto"/>
        <w:jc w:val="both"/>
        <w:rPr>
          <w:rFonts w:ascii="Times New Roman" w:eastAsia="Calibri" w:hAnsi="Times New Roman" w:cs="Times New Roman"/>
          <w:sz w:val="24"/>
          <w:szCs w:val="24"/>
          <w:lang w:val="en-GB"/>
        </w:rPr>
      </w:pPr>
      <w:r w:rsidRPr="003D6966">
        <w:rPr>
          <w:rFonts w:ascii="Times New Roman" w:eastAsia="Calibri" w:hAnsi="Times New Roman" w:cs="Times New Roman"/>
          <w:sz w:val="24"/>
          <w:szCs w:val="24"/>
          <w:lang w:val="en-GB"/>
        </w:rPr>
        <w:t>The program involved speakers from the BIONANOF consortium (</w:t>
      </w:r>
      <w:proofErr w:type="spellStart"/>
      <w:r w:rsidRPr="003D6966">
        <w:rPr>
          <w:rFonts w:ascii="Times New Roman" w:eastAsia="Calibri" w:hAnsi="Times New Roman" w:cs="Times New Roman"/>
          <w:b/>
          <w:bCs/>
          <w:sz w:val="24"/>
          <w:szCs w:val="24"/>
          <w:lang w:val="en-GB"/>
        </w:rPr>
        <w:t>C</w:t>
      </w:r>
      <w:r w:rsidR="007B2D53">
        <w:rPr>
          <w:rFonts w:ascii="Times New Roman" w:eastAsia="Calibri" w:hAnsi="Times New Roman" w:cs="Times New Roman"/>
          <w:b/>
          <w:bCs/>
          <w:sz w:val="24"/>
          <w:szCs w:val="24"/>
          <w:lang w:val="en-GB"/>
        </w:rPr>
        <w:t>nr</w:t>
      </w:r>
      <w:proofErr w:type="spellEnd"/>
      <w:r w:rsidRPr="003D6966">
        <w:rPr>
          <w:rFonts w:ascii="Times New Roman" w:eastAsia="Calibri" w:hAnsi="Times New Roman" w:cs="Times New Roman"/>
          <w:b/>
          <w:bCs/>
          <w:sz w:val="24"/>
          <w:szCs w:val="24"/>
          <w:lang w:val="en-GB"/>
        </w:rPr>
        <w:t>–</w:t>
      </w:r>
      <w:proofErr w:type="spellStart"/>
      <w:r w:rsidRPr="003D6966">
        <w:rPr>
          <w:rFonts w:ascii="Times New Roman" w:eastAsia="Calibri" w:hAnsi="Times New Roman" w:cs="Times New Roman"/>
          <w:b/>
          <w:bCs/>
          <w:sz w:val="24"/>
          <w:szCs w:val="24"/>
          <w:lang w:val="en-GB"/>
        </w:rPr>
        <w:t>I</w:t>
      </w:r>
      <w:r w:rsidR="001C2CC4">
        <w:rPr>
          <w:rFonts w:ascii="Times New Roman" w:eastAsia="Calibri" w:hAnsi="Times New Roman" w:cs="Times New Roman"/>
          <w:b/>
          <w:bCs/>
          <w:sz w:val="24"/>
          <w:szCs w:val="24"/>
          <w:lang w:val="en-GB"/>
        </w:rPr>
        <w:t>tm</w:t>
      </w:r>
      <w:proofErr w:type="spellEnd"/>
      <w:r w:rsidRPr="003D6966">
        <w:rPr>
          <w:rFonts w:ascii="Times New Roman" w:eastAsia="Calibri" w:hAnsi="Times New Roman" w:cs="Times New Roman"/>
          <w:sz w:val="24"/>
          <w:szCs w:val="24"/>
          <w:lang w:val="en-GB"/>
        </w:rPr>
        <w:t xml:space="preserve">, </w:t>
      </w:r>
      <w:r w:rsidRPr="003D6966">
        <w:rPr>
          <w:rFonts w:ascii="Times New Roman" w:eastAsia="Calibri" w:hAnsi="Times New Roman" w:cs="Times New Roman"/>
          <w:b/>
          <w:bCs/>
          <w:sz w:val="24"/>
          <w:szCs w:val="24"/>
          <w:lang w:val="en-GB"/>
        </w:rPr>
        <w:t>University of Messina</w:t>
      </w:r>
      <w:r w:rsidRPr="003D6966">
        <w:rPr>
          <w:rFonts w:ascii="Times New Roman" w:eastAsia="Calibri" w:hAnsi="Times New Roman" w:cs="Times New Roman"/>
          <w:sz w:val="24"/>
          <w:szCs w:val="24"/>
          <w:lang w:val="en-GB"/>
        </w:rPr>
        <w:t>) as well as from the University of Calabria (</w:t>
      </w:r>
      <w:proofErr w:type="spellStart"/>
      <w:r w:rsidRPr="003D6966">
        <w:rPr>
          <w:rFonts w:ascii="Times New Roman" w:eastAsia="Calibri" w:hAnsi="Times New Roman" w:cs="Times New Roman"/>
          <w:sz w:val="24"/>
          <w:szCs w:val="24"/>
          <w:lang w:val="en-GB"/>
        </w:rPr>
        <w:t>U</w:t>
      </w:r>
      <w:r w:rsidR="001C2CC4">
        <w:rPr>
          <w:rFonts w:ascii="Times New Roman" w:eastAsia="Calibri" w:hAnsi="Times New Roman" w:cs="Times New Roman"/>
          <w:sz w:val="24"/>
          <w:szCs w:val="24"/>
          <w:lang w:val="en-GB"/>
        </w:rPr>
        <w:t>ni</w:t>
      </w:r>
      <w:r w:rsidRPr="003D6966">
        <w:rPr>
          <w:rFonts w:ascii="Times New Roman" w:eastAsia="Calibri" w:hAnsi="Times New Roman" w:cs="Times New Roman"/>
          <w:sz w:val="24"/>
          <w:szCs w:val="24"/>
          <w:lang w:val="en-GB"/>
        </w:rPr>
        <w:t>C</w:t>
      </w:r>
      <w:r w:rsidR="001C2CC4">
        <w:rPr>
          <w:rFonts w:ascii="Times New Roman" w:eastAsia="Calibri" w:hAnsi="Times New Roman" w:cs="Times New Roman"/>
          <w:sz w:val="24"/>
          <w:szCs w:val="24"/>
          <w:lang w:val="en-GB"/>
        </w:rPr>
        <w:t>al</w:t>
      </w:r>
      <w:proofErr w:type="spellEnd"/>
      <w:r w:rsidR="001C2CC4">
        <w:rPr>
          <w:rFonts w:ascii="Times New Roman" w:eastAsia="Calibri" w:hAnsi="Times New Roman" w:cs="Times New Roman"/>
          <w:sz w:val="24"/>
          <w:szCs w:val="24"/>
          <w:lang w:val="en-GB"/>
        </w:rPr>
        <w:t xml:space="preserve">) where the </w:t>
      </w:r>
      <w:proofErr w:type="spellStart"/>
      <w:r w:rsidR="001C2CC4">
        <w:rPr>
          <w:rFonts w:ascii="Times New Roman" w:eastAsia="Calibri" w:hAnsi="Times New Roman" w:cs="Times New Roman"/>
          <w:sz w:val="24"/>
          <w:szCs w:val="24"/>
          <w:lang w:val="en-GB"/>
        </w:rPr>
        <w:t>C</w:t>
      </w:r>
      <w:r w:rsidR="007B2D53">
        <w:rPr>
          <w:rFonts w:ascii="Times New Roman" w:eastAsia="Calibri" w:hAnsi="Times New Roman" w:cs="Times New Roman"/>
          <w:sz w:val="24"/>
          <w:szCs w:val="24"/>
          <w:lang w:val="en-GB"/>
        </w:rPr>
        <w:t>nr</w:t>
      </w:r>
      <w:proofErr w:type="spellEnd"/>
      <w:r w:rsidR="001C2CC4">
        <w:rPr>
          <w:rFonts w:ascii="Times New Roman" w:eastAsia="Calibri" w:hAnsi="Times New Roman" w:cs="Times New Roman"/>
          <w:sz w:val="24"/>
          <w:szCs w:val="24"/>
          <w:lang w:val="en-GB"/>
        </w:rPr>
        <w:t>–</w:t>
      </w:r>
      <w:proofErr w:type="spellStart"/>
      <w:r w:rsidR="001C2CC4">
        <w:rPr>
          <w:rFonts w:ascii="Times New Roman" w:eastAsia="Calibri" w:hAnsi="Times New Roman" w:cs="Times New Roman"/>
          <w:sz w:val="24"/>
          <w:szCs w:val="24"/>
          <w:lang w:val="en-GB"/>
        </w:rPr>
        <w:t>Itm</w:t>
      </w:r>
      <w:proofErr w:type="spellEnd"/>
      <w:r w:rsidRPr="003D6966">
        <w:rPr>
          <w:rFonts w:ascii="Times New Roman" w:eastAsia="Calibri" w:hAnsi="Times New Roman" w:cs="Times New Roman"/>
          <w:sz w:val="24"/>
          <w:szCs w:val="24"/>
          <w:lang w:val="en-GB"/>
        </w:rPr>
        <w:t xml:space="preserve"> is located, from the </w:t>
      </w:r>
      <w:proofErr w:type="spellStart"/>
      <w:r w:rsidRPr="003D6966">
        <w:rPr>
          <w:rFonts w:ascii="Times New Roman" w:eastAsia="Calibri" w:hAnsi="Times New Roman" w:cs="Times New Roman"/>
          <w:sz w:val="24"/>
          <w:szCs w:val="24"/>
          <w:lang w:val="en-GB"/>
        </w:rPr>
        <w:t>C</w:t>
      </w:r>
      <w:r w:rsidR="007B2D53">
        <w:rPr>
          <w:rFonts w:ascii="Times New Roman" w:eastAsia="Calibri" w:hAnsi="Times New Roman" w:cs="Times New Roman"/>
          <w:sz w:val="24"/>
          <w:szCs w:val="24"/>
          <w:lang w:val="en-GB"/>
        </w:rPr>
        <w:t>nr</w:t>
      </w:r>
      <w:r w:rsidRPr="003D6966">
        <w:rPr>
          <w:rFonts w:ascii="Times New Roman" w:eastAsia="Calibri" w:hAnsi="Times New Roman" w:cs="Times New Roman"/>
          <w:sz w:val="24"/>
          <w:szCs w:val="24"/>
          <w:lang w:val="en-GB"/>
        </w:rPr>
        <w:t>R</w:t>
      </w:r>
      <w:proofErr w:type="spellEnd"/>
      <w:r w:rsidRPr="003D6966">
        <w:rPr>
          <w:rFonts w:ascii="Times New Roman" w:eastAsia="Calibri" w:hAnsi="Times New Roman" w:cs="Times New Roman"/>
          <w:sz w:val="24"/>
          <w:szCs w:val="24"/>
          <w:lang w:val="en-GB"/>
        </w:rPr>
        <w:t>–</w:t>
      </w:r>
      <w:proofErr w:type="spellStart"/>
      <w:r w:rsidRPr="003D6966">
        <w:rPr>
          <w:rFonts w:ascii="Times New Roman" w:eastAsia="Calibri" w:hAnsi="Times New Roman" w:cs="Times New Roman"/>
          <w:sz w:val="24"/>
          <w:szCs w:val="24"/>
          <w:lang w:val="en-GB"/>
        </w:rPr>
        <w:t>I</w:t>
      </w:r>
      <w:r w:rsidR="001C2CC4">
        <w:rPr>
          <w:rFonts w:ascii="Times New Roman" w:eastAsia="Calibri" w:hAnsi="Times New Roman" w:cs="Times New Roman"/>
          <w:sz w:val="24"/>
          <w:szCs w:val="24"/>
          <w:lang w:val="en-GB"/>
        </w:rPr>
        <w:t>be</w:t>
      </w:r>
      <w:proofErr w:type="spellEnd"/>
      <w:r w:rsidRPr="003D6966">
        <w:rPr>
          <w:rFonts w:ascii="Times New Roman" w:eastAsia="Calibri" w:hAnsi="Times New Roman" w:cs="Times New Roman"/>
          <w:sz w:val="24"/>
          <w:szCs w:val="24"/>
          <w:lang w:val="en-GB"/>
        </w:rPr>
        <w:t xml:space="preserve">, the </w:t>
      </w:r>
      <w:proofErr w:type="spellStart"/>
      <w:r w:rsidRPr="003D6966">
        <w:rPr>
          <w:rFonts w:ascii="Times New Roman" w:eastAsia="Calibri" w:hAnsi="Times New Roman" w:cs="Times New Roman"/>
          <w:sz w:val="24"/>
          <w:szCs w:val="24"/>
          <w:lang w:val="en-GB"/>
        </w:rPr>
        <w:t>C</w:t>
      </w:r>
      <w:r w:rsidR="007B2D53">
        <w:rPr>
          <w:rFonts w:ascii="Times New Roman" w:eastAsia="Calibri" w:hAnsi="Times New Roman" w:cs="Times New Roman"/>
          <w:sz w:val="24"/>
          <w:szCs w:val="24"/>
          <w:lang w:val="en-GB"/>
        </w:rPr>
        <w:t>nr</w:t>
      </w:r>
      <w:proofErr w:type="spellEnd"/>
      <w:r w:rsidRPr="003D6966">
        <w:rPr>
          <w:rFonts w:ascii="Times New Roman" w:eastAsia="Calibri" w:hAnsi="Times New Roman" w:cs="Times New Roman"/>
          <w:sz w:val="24"/>
          <w:szCs w:val="24"/>
          <w:lang w:val="en-GB"/>
        </w:rPr>
        <w:t>–</w:t>
      </w:r>
      <w:proofErr w:type="spellStart"/>
      <w:r w:rsidRPr="003D6966">
        <w:rPr>
          <w:rFonts w:ascii="Times New Roman" w:eastAsia="Calibri" w:hAnsi="Times New Roman" w:cs="Times New Roman"/>
          <w:sz w:val="24"/>
          <w:szCs w:val="24"/>
          <w:lang w:val="en-GB"/>
        </w:rPr>
        <w:t>I</w:t>
      </w:r>
      <w:r w:rsidR="001C2CC4">
        <w:rPr>
          <w:rFonts w:ascii="Times New Roman" w:eastAsia="Calibri" w:hAnsi="Times New Roman" w:cs="Times New Roman"/>
          <w:sz w:val="24"/>
          <w:szCs w:val="24"/>
          <w:lang w:val="en-GB"/>
        </w:rPr>
        <w:t>pcb</w:t>
      </w:r>
      <w:proofErr w:type="spellEnd"/>
      <w:r w:rsidRPr="003D6966">
        <w:rPr>
          <w:rFonts w:ascii="Times New Roman" w:eastAsia="Calibri" w:hAnsi="Times New Roman" w:cs="Times New Roman"/>
          <w:sz w:val="24"/>
          <w:szCs w:val="24"/>
          <w:lang w:val="en-GB"/>
        </w:rPr>
        <w:t xml:space="preserve"> and University of Salerno</w:t>
      </w:r>
      <w:r>
        <w:rPr>
          <w:rFonts w:ascii="Times New Roman" w:eastAsia="Calibri" w:hAnsi="Times New Roman" w:cs="Times New Roman"/>
          <w:sz w:val="24"/>
          <w:szCs w:val="24"/>
          <w:lang w:val="en-GB"/>
        </w:rPr>
        <w:t xml:space="preserve"> (</w:t>
      </w:r>
      <w:r w:rsidRPr="001C47C4">
        <w:rPr>
          <w:rFonts w:ascii="Times New Roman" w:eastAsia="Calibri" w:hAnsi="Times New Roman" w:cs="Times New Roman"/>
          <w:sz w:val="24"/>
          <w:szCs w:val="24"/>
          <w:lang w:val="en-GB"/>
        </w:rPr>
        <w:t>Figure</w:t>
      </w:r>
      <w:r w:rsidR="001C2CC4">
        <w:rPr>
          <w:rFonts w:ascii="Times New Roman" w:eastAsia="Calibri" w:hAnsi="Times New Roman" w:cs="Times New Roman"/>
          <w:sz w:val="24"/>
          <w:szCs w:val="24"/>
          <w:lang w:val="en-GB"/>
        </w:rPr>
        <w:t xml:space="preserve"> 2</w:t>
      </w:r>
      <w:r>
        <w:rPr>
          <w:rFonts w:ascii="Times New Roman" w:eastAsia="Calibri" w:hAnsi="Times New Roman" w:cs="Times New Roman"/>
          <w:sz w:val="24"/>
          <w:szCs w:val="24"/>
          <w:lang w:val="en-GB"/>
        </w:rPr>
        <w:t>)</w:t>
      </w:r>
      <w:r w:rsidRPr="003D6966">
        <w:rPr>
          <w:rFonts w:ascii="Times New Roman" w:eastAsia="Calibri" w:hAnsi="Times New Roman" w:cs="Times New Roman"/>
          <w:sz w:val="24"/>
          <w:szCs w:val="24"/>
          <w:lang w:val="en-GB"/>
        </w:rPr>
        <w:t>.</w:t>
      </w:r>
    </w:p>
    <w:p w:rsidR="00BE6E67" w:rsidRPr="001C47C4" w:rsidRDefault="007B2D53" w:rsidP="00980043">
      <w:pPr>
        <w:autoSpaceDE w:val="0"/>
        <w:autoSpaceDN w:val="0"/>
        <w:adjustRightInd w:val="0"/>
        <w:spacing w:after="120" w:line="240" w:lineRule="auto"/>
        <w:jc w:val="center"/>
        <w:rPr>
          <w:rFonts w:ascii="Times New Roman" w:eastAsia="Calibri" w:hAnsi="Times New Roman" w:cs="Times New Roman"/>
          <w:sz w:val="24"/>
          <w:szCs w:val="24"/>
          <w:lang w:val="en-US"/>
        </w:rPr>
      </w:pPr>
      <w:bookmarkStart w:id="1" w:name="_GoBack"/>
      <w:r w:rsidRPr="007B2D53">
        <w:rPr>
          <w:rFonts w:ascii="Times New Roman" w:eastAsia="Calibri" w:hAnsi="Times New Roman" w:cs="Times New Roman"/>
          <w:noProof/>
          <w:sz w:val="24"/>
          <w:szCs w:val="24"/>
          <w:lang w:eastAsia="it-IT"/>
        </w:rPr>
        <w:lastRenderedPageBreak/>
        <w:drawing>
          <wp:inline distT="0" distB="0" distL="0" distR="0">
            <wp:extent cx="5759999" cy="4320000"/>
            <wp:effectExtent l="0" t="0" r="0" b="4445"/>
            <wp:docPr id="14" name="Immagine 14" descr="C:\Users\daniela.zampino\Desktop\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a.zampino\Desktop\Figure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999" cy="4320000"/>
                    </a:xfrm>
                    <a:prstGeom prst="rect">
                      <a:avLst/>
                    </a:prstGeom>
                    <a:noFill/>
                    <a:ln>
                      <a:noFill/>
                    </a:ln>
                  </pic:spPr>
                </pic:pic>
              </a:graphicData>
            </a:graphic>
          </wp:inline>
        </w:drawing>
      </w:r>
      <w:bookmarkEnd w:id="1"/>
    </w:p>
    <w:p w:rsidR="00BE6E67" w:rsidRPr="001C2CC4" w:rsidRDefault="00F43846" w:rsidP="003D6966">
      <w:pPr>
        <w:autoSpaceDE w:val="0"/>
        <w:autoSpaceDN w:val="0"/>
        <w:adjustRightInd w:val="0"/>
        <w:spacing w:after="120" w:line="240" w:lineRule="auto"/>
        <w:jc w:val="both"/>
        <w:rPr>
          <w:rFonts w:ascii="Times New Roman" w:eastAsia="Calibri" w:hAnsi="Times New Roman" w:cs="Times New Roman"/>
          <w:sz w:val="24"/>
          <w:szCs w:val="24"/>
          <w:lang w:val="en-US"/>
        </w:rPr>
      </w:pPr>
      <w:r w:rsidRPr="001C2CC4">
        <w:rPr>
          <w:rFonts w:ascii="Times New Roman" w:eastAsia="Calibri" w:hAnsi="Times New Roman" w:cs="Times New Roman"/>
          <w:b/>
          <w:sz w:val="24"/>
          <w:szCs w:val="24"/>
          <w:lang w:val="en-US"/>
        </w:rPr>
        <w:t>Figure</w:t>
      </w:r>
      <w:r w:rsidR="00BE6E67" w:rsidRPr="001C2CC4">
        <w:rPr>
          <w:rFonts w:ascii="Times New Roman" w:eastAsia="Calibri" w:hAnsi="Times New Roman" w:cs="Times New Roman"/>
          <w:b/>
          <w:sz w:val="24"/>
          <w:szCs w:val="24"/>
          <w:lang w:val="en-US"/>
        </w:rPr>
        <w:t xml:space="preserve"> 2. </w:t>
      </w:r>
      <w:r w:rsidR="001C2CC4" w:rsidRPr="001C2CC4">
        <w:rPr>
          <w:rFonts w:ascii="Times New Roman" w:eastAsia="Calibri" w:hAnsi="Times New Roman" w:cs="Times New Roman"/>
          <w:sz w:val="24"/>
          <w:szCs w:val="24"/>
          <w:lang w:val="en-US"/>
        </w:rPr>
        <w:t xml:space="preserve">Speakers of the </w:t>
      </w:r>
      <w:proofErr w:type="spellStart"/>
      <w:r w:rsidR="001C2CC4" w:rsidRPr="001C2CC4">
        <w:rPr>
          <w:rFonts w:ascii="Times New Roman" w:eastAsia="Calibri" w:hAnsi="Times New Roman" w:cs="Times New Roman"/>
          <w:sz w:val="24"/>
          <w:szCs w:val="24"/>
          <w:lang w:val="en-US"/>
        </w:rPr>
        <w:t>Bionanof</w:t>
      </w:r>
      <w:proofErr w:type="spellEnd"/>
      <w:r w:rsidR="001C2CC4" w:rsidRPr="001C2CC4">
        <w:rPr>
          <w:rFonts w:ascii="Times New Roman" w:eastAsia="Calibri" w:hAnsi="Times New Roman" w:cs="Times New Roman"/>
          <w:sz w:val="24"/>
          <w:szCs w:val="24"/>
          <w:lang w:val="en-US"/>
        </w:rPr>
        <w:t xml:space="preserve"> </w:t>
      </w:r>
      <w:r w:rsidR="001C2CC4" w:rsidRPr="001C2CC4">
        <w:rPr>
          <w:rFonts w:ascii="Times New Roman" w:eastAsia="Calibri" w:hAnsi="Times New Roman" w:cs="Times New Roman"/>
          <w:sz w:val="24"/>
          <w:szCs w:val="24"/>
          <w:lang w:val="en-US"/>
        </w:rPr>
        <w:t>workshop</w:t>
      </w:r>
    </w:p>
    <w:p w:rsidR="006D26DC" w:rsidRPr="001C2CC4" w:rsidRDefault="006D26DC" w:rsidP="003D6966">
      <w:pPr>
        <w:autoSpaceDE w:val="0"/>
        <w:autoSpaceDN w:val="0"/>
        <w:adjustRightInd w:val="0"/>
        <w:spacing w:after="120" w:line="240" w:lineRule="auto"/>
        <w:jc w:val="both"/>
        <w:rPr>
          <w:rFonts w:ascii="Times New Roman" w:eastAsia="Calibri" w:hAnsi="Times New Roman" w:cs="Times New Roman"/>
          <w:sz w:val="24"/>
          <w:szCs w:val="24"/>
          <w:lang w:val="en-US"/>
        </w:rPr>
      </w:pPr>
    </w:p>
    <w:p w:rsidR="00EB2B65" w:rsidRPr="003D6966" w:rsidRDefault="00EB2B65" w:rsidP="00EB2B65">
      <w:pPr>
        <w:autoSpaceDE w:val="0"/>
        <w:autoSpaceDN w:val="0"/>
        <w:adjustRightInd w:val="0"/>
        <w:spacing w:after="120" w:line="240" w:lineRule="auto"/>
        <w:jc w:val="both"/>
        <w:rPr>
          <w:rFonts w:ascii="Times New Roman" w:eastAsia="Calibri" w:hAnsi="Times New Roman" w:cs="Times New Roman"/>
          <w:sz w:val="24"/>
          <w:szCs w:val="24"/>
          <w:lang w:val="en-GB"/>
        </w:rPr>
      </w:pPr>
      <w:r w:rsidRPr="003D6966">
        <w:rPr>
          <w:rFonts w:ascii="Times New Roman" w:eastAsia="Calibri" w:hAnsi="Times New Roman" w:cs="Times New Roman"/>
          <w:sz w:val="24"/>
          <w:szCs w:val="24"/>
          <w:lang w:val="en-GB"/>
        </w:rPr>
        <w:t xml:space="preserve">The workshop </w:t>
      </w:r>
      <w:proofErr w:type="gramStart"/>
      <w:r w:rsidRPr="003D6966">
        <w:rPr>
          <w:rFonts w:ascii="Times New Roman" w:eastAsia="Calibri" w:hAnsi="Times New Roman" w:cs="Times New Roman"/>
          <w:sz w:val="24"/>
          <w:szCs w:val="24"/>
          <w:lang w:val="en-GB"/>
        </w:rPr>
        <w:t>was combined</w:t>
      </w:r>
      <w:proofErr w:type="gramEnd"/>
      <w:r w:rsidRPr="003D6966">
        <w:rPr>
          <w:rFonts w:ascii="Times New Roman" w:eastAsia="Calibri" w:hAnsi="Times New Roman" w:cs="Times New Roman"/>
          <w:sz w:val="24"/>
          <w:szCs w:val="24"/>
          <w:lang w:val="en-GB"/>
        </w:rPr>
        <w:t xml:space="preserve"> with a meeting for the BIONANOF participants to discuss the latest results and with visits of the </w:t>
      </w:r>
      <w:r w:rsidRPr="003D6966">
        <w:rPr>
          <w:rFonts w:ascii="Times New Roman" w:eastAsia="Calibri" w:hAnsi="Times New Roman" w:cs="Times New Roman"/>
          <w:b/>
          <w:bCs/>
          <w:sz w:val="24"/>
          <w:szCs w:val="24"/>
          <w:lang w:val="en-GB"/>
        </w:rPr>
        <w:t>CNR–</w:t>
      </w:r>
      <w:proofErr w:type="spellStart"/>
      <w:r w:rsidRPr="003D6966">
        <w:rPr>
          <w:rFonts w:ascii="Times New Roman" w:eastAsia="Calibri" w:hAnsi="Times New Roman" w:cs="Times New Roman"/>
          <w:b/>
          <w:bCs/>
          <w:sz w:val="24"/>
          <w:szCs w:val="24"/>
          <w:lang w:val="en-GB"/>
        </w:rPr>
        <w:t>I</w:t>
      </w:r>
      <w:r w:rsidR="001C2CC4">
        <w:rPr>
          <w:rFonts w:ascii="Times New Roman" w:eastAsia="Calibri" w:hAnsi="Times New Roman" w:cs="Times New Roman"/>
          <w:b/>
          <w:bCs/>
          <w:sz w:val="24"/>
          <w:szCs w:val="24"/>
          <w:lang w:val="en-GB"/>
        </w:rPr>
        <w:t>tm</w:t>
      </w:r>
      <w:proofErr w:type="spellEnd"/>
      <w:r w:rsidRPr="003D6966">
        <w:rPr>
          <w:rFonts w:ascii="Times New Roman" w:eastAsia="Calibri" w:hAnsi="Times New Roman" w:cs="Times New Roman"/>
          <w:sz w:val="24"/>
          <w:szCs w:val="24"/>
          <w:lang w:val="en-GB"/>
        </w:rPr>
        <w:t xml:space="preserve"> laboratories</w:t>
      </w:r>
      <w:r>
        <w:rPr>
          <w:rFonts w:ascii="Times New Roman" w:eastAsia="Calibri" w:hAnsi="Times New Roman" w:cs="Times New Roman"/>
          <w:sz w:val="24"/>
          <w:szCs w:val="24"/>
          <w:lang w:val="en-GB"/>
        </w:rPr>
        <w:t xml:space="preserve"> (Figure </w:t>
      </w:r>
      <w:r w:rsidR="001C2CC4">
        <w:rPr>
          <w:rFonts w:ascii="Times New Roman" w:eastAsia="Calibri" w:hAnsi="Times New Roman" w:cs="Times New Roman"/>
          <w:sz w:val="24"/>
          <w:szCs w:val="24"/>
          <w:lang w:val="en-GB"/>
        </w:rPr>
        <w:t>3</w:t>
      </w:r>
      <w:r>
        <w:rPr>
          <w:rFonts w:ascii="Times New Roman" w:eastAsia="Calibri" w:hAnsi="Times New Roman" w:cs="Times New Roman"/>
          <w:sz w:val="24"/>
          <w:szCs w:val="24"/>
          <w:lang w:val="en-GB"/>
        </w:rPr>
        <w:t>)</w:t>
      </w:r>
      <w:r w:rsidRPr="003D6966">
        <w:rPr>
          <w:rFonts w:ascii="Times New Roman" w:eastAsia="Calibri" w:hAnsi="Times New Roman" w:cs="Times New Roman"/>
          <w:sz w:val="24"/>
          <w:szCs w:val="24"/>
          <w:lang w:val="en-GB"/>
        </w:rPr>
        <w:t xml:space="preserve">. </w:t>
      </w:r>
    </w:p>
    <w:p w:rsidR="00C91C17" w:rsidRDefault="00C91C17" w:rsidP="003D6966">
      <w:pPr>
        <w:autoSpaceDE w:val="0"/>
        <w:autoSpaceDN w:val="0"/>
        <w:adjustRightInd w:val="0"/>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t-IT"/>
        </w:rPr>
        <w:drawing>
          <wp:inline distT="0" distB="0" distL="0" distR="0">
            <wp:extent cx="6120130" cy="3442335"/>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positiva12.JPG"/>
                    <pic:cNvPicPr/>
                  </pic:nvPicPr>
                  <pic:blipFill>
                    <a:blip r:embed="rId6">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C91C17" w:rsidRPr="003D6966" w:rsidRDefault="00F43846" w:rsidP="003D6966">
      <w:pPr>
        <w:autoSpaceDE w:val="0"/>
        <w:autoSpaceDN w:val="0"/>
        <w:adjustRightInd w:val="0"/>
        <w:spacing w:after="120" w:line="240" w:lineRule="auto"/>
        <w:jc w:val="both"/>
        <w:rPr>
          <w:rFonts w:ascii="Times New Roman" w:eastAsia="Calibri" w:hAnsi="Times New Roman" w:cs="Times New Roman"/>
          <w:sz w:val="24"/>
          <w:szCs w:val="24"/>
          <w:lang w:val="en-US"/>
        </w:rPr>
      </w:pPr>
      <w:r w:rsidRPr="00F43846">
        <w:rPr>
          <w:rFonts w:ascii="Times New Roman" w:eastAsia="Calibri" w:hAnsi="Times New Roman" w:cs="Times New Roman"/>
          <w:b/>
          <w:sz w:val="24"/>
          <w:szCs w:val="24"/>
          <w:lang w:val="en-US"/>
        </w:rPr>
        <w:t>Figure</w:t>
      </w:r>
      <w:r w:rsidR="00C91C17" w:rsidRPr="00F43846">
        <w:rPr>
          <w:rFonts w:ascii="Times New Roman" w:eastAsia="Calibri" w:hAnsi="Times New Roman" w:cs="Times New Roman"/>
          <w:b/>
          <w:sz w:val="24"/>
          <w:szCs w:val="24"/>
          <w:lang w:val="en-US"/>
        </w:rPr>
        <w:t xml:space="preserve"> </w:t>
      </w:r>
      <w:r w:rsidR="001C2CC4">
        <w:rPr>
          <w:rFonts w:ascii="Times New Roman" w:eastAsia="Calibri" w:hAnsi="Times New Roman" w:cs="Times New Roman"/>
          <w:b/>
          <w:sz w:val="24"/>
          <w:szCs w:val="24"/>
          <w:lang w:val="en-US"/>
        </w:rPr>
        <w:t>3</w:t>
      </w:r>
      <w:r w:rsidR="00C91C17" w:rsidRPr="00F43846">
        <w:rPr>
          <w:rFonts w:ascii="Times New Roman" w:eastAsia="Calibri" w:hAnsi="Times New Roman" w:cs="Times New Roman"/>
          <w:b/>
          <w:sz w:val="24"/>
          <w:szCs w:val="24"/>
          <w:lang w:val="en-US"/>
        </w:rPr>
        <w:t>.</w:t>
      </w:r>
      <w:r w:rsidR="00C91C17" w:rsidRPr="00F43846">
        <w:rPr>
          <w:rFonts w:ascii="Times New Roman" w:eastAsia="Calibri" w:hAnsi="Times New Roman" w:cs="Times New Roman"/>
          <w:sz w:val="24"/>
          <w:szCs w:val="24"/>
          <w:lang w:val="en-US"/>
        </w:rPr>
        <w:t xml:space="preserve"> </w:t>
      </w:r>
      <w:r w:rsidR="001C47C4">
        <w:rPr>
          <w:rFonts w:ascii="Times New Roman" w:eastAsia="Calibri" w:hAnsi="Times New Roman" w:cs="Times New Roman"/>
          <w:sz w:val="24"/>
          <w:szCs w:val="24"/>
          <w:lang w:val="en-US"/>
        </w:rPr>
        <w:t xml:space="preserve">Visit to the </w:t>
      </w:r>
      <w:proofErr w:type="spellStart"/>
      <w:r w:rsidR="00EB2B65" w:rsidRPr="001C47C4">
        <w:rPr>
          <w:rFonts w:ascii="Times New Roman" w:eastAsia="Calibri" w:hAnsi="Times New Roman" w:cs="Times New Roman"/>
          <w:sz w:val="24"/>
          <w:szCs w:val="24"/>
          <w:lang w:val="en-US"/>
        </w:rPr>
        <w:t>C</w:t>
      </w:r>
      <w:r w:rsidR="007B2D53">
        <w:rPr>
          <w:rFonts w:ascii="Times New Roman" w:eastAsia="Calibri" w:hAnsi="Times New Roman" w:cs="Times New Roman"/>
          <w:sz w:val="24"/>
          <w:szCs w:val="24"/>
          <w:lang w:val="en-US"/>
        </w:rPr>
        <w:t>nr</w:t>
      </w:r>
      <w:r w:rsidR="00EB2B65" w:rsidRPr="001C47C4">
        <w:rPr>
          <w:rFonts w:ascii="Times New Roman" w:eastAsia="Calibri" w:hAnsi="Times New Roman" w:cs="Times New Roman"/>
          <w:sz w:val="24"/>
          <w:szCs w:val="24"/>
          <w:lang w:val="en-US"/>
        </w:rPr>
        <w:t>-I</w:t>
      </w:r>
      <w:r w:rsidR="007B2D53">
        <w:rPr>
          <w:rFonts w:ascii="Times New Roman" w:eastAsia="Calibri" w:hAnsi="Times New Roman" w:cs="Times New Roman"/>
          <w:sz w:val="24"/>
          <w:szCs w:val="24"/>
          <w:lang w:val="en-US"/>
        </w:rPr>
        <w:t>tm</w:t>
      </w:r>
      <w:proofErr w:type="spellEnd"/>
      <w:r w:rsidR="00EB2B65" w:rsidRPr="001C47C4">
        <w:rPr>
          <w:rFonts w:ascii="Times New Roman" w:eastAsia="Calibri" w:hAnsi="Times New Roman" w:cs="Times New Roman"/>
          <w:sz w:val="24"/>
          <w:szCs w:val="24"/>
          <w:lang w:val="en-US"/>
        </w:rPr>
        <w:t xml:space="preserve"> laboratories</w:t>
      </w:r>
    </w:p>
    <w:p w:rsidR="003D6966" w:rsidRPr="00EB2B65" w:rsidRDefault="00EB2B65" w:rsidP="003D6966">
      <w:pPr>
        <w:autoSpaceDE w:val="0"/>
        <w:autoSpaceDN w:val="0"/>
        <w:adjustRightInd w:val="0"/>
        <w:spacing w:after="120" w:line="240" w:lineRule="auto"/>
        <w:jc w:val="both"/>
        <w:rPr>
          <w:rFonts w:ascii="Times New Roman" w:eastAsia="Calibri" w:hAnsi="Times New Roman" w:cs="Times New Roman"/>
          <w:sz w:val="24"/>
          <w:szCs w:val="24"/>
          <w:lang w:val="en-GB"/>
        </w:rPr>
      </w:pPr>
      <w:r w:rsidRPr="003D6966">
        <w:rPr>
          <w:rFonts w:ascii="Times New Roman" w:eastAsia="Calibri" w:hAnsi="Times New Roman" w:cs="Times New Roman"/>
          <w:sz w:val="24"/>
          <w:szCs w:val="24"/>
          <w:lang w:val="en-GB"/>
        </w:rPr>
        <w:t xml:space="preserve">The </w:t>
      </w:r>
      <w:proofErr w:type="gramStart"/>
      <w:r w:rsidRPr="003D6966">
        <w:rPr>
          <w:rFonts w:ascii="Times New Roman" w:eastAsia="Calibri" w:hAnsi="Times New Roman" w:cs="Times New Roman"/>
          <w:sz w:val="24"/>
          <w:szCs w:val="24"/>
          <w:lang w:val="en-GB"/>
        </w:rPr>
        <w:t>event,</w:t>
      </w:r>
      <w:proofErr w:type="gramEnd"/>
      <w:r w:rsidRPr="003D6966">
        <w:rPr>
          <w:rFonts w:ascii="Times New Roman" w:eastAsia="Calibri" w:hAnsi="Times New Roman" w:cs="Times New Roman"/>
          <w:sz w:val="24"/>
          <w:szCs w:val="24"/>
          <w:lang w:val="en-GB"/>
        </w:rPr>
        <w:t xml:space="preserve"> provided an up-to-date overview of multidisciplinary research activities addressing some urgent needs related to the development of advanced materials at different scales for health and environmental protection as well as for the conservation of </w:t>
      </w:r>
      <w:proofErr w:type="spellStart"/>
      <w:r w:rsidRPr="003D6966">
        <w:rPr>
          <w:rFonts w:ascii="Times New Roman" w:eastAsia="Calibri" w:hAnsi="Times New Roman" w:cs="Times New Roman"/>
          <w:sz w:val="24"/>
          <w:szCs w:val="24"/>
          <w:lang w:val="en-GB"/>
        </w:rPr>
        <w:t>artifacts</w:t>
      </w:r>
      <w:proofErr w:type="spellEnd"/>
      <w:r w:rsidRPr="003D6966">
        <w:rPr>
          <w:rFonts w:ascii="Times New Roman" w:eastAsia="Calibri" w:hAnsi="Times New Roman" w:cs="Times New Roman"/>
          <w:sz w:val="24"/>
          <w:szCs w:val="24"/>
          <w:lang w:val="en-GB"/>
        </w:rPr>
        <w:t xml:space="preserve">. The participants particularly appreciated the interesting talks and the opportunities of </w:t>
      </w:r>
      <w:proofErr w:type="gramStart"/>
      <w:r w:rsidRPr="003D6966">
        <w:rPr>
          <w:rFonts w:ascii="Times New Roman" w:eastAsia="Calibri" w:hAnsi="Times New Roman" w:cs="Times New Roman"/>
          <w:sz w:val="24"/>
          <w:szCs w:val="24"/>
          <w:lang w:val="en-GB"/>
        </w:rPr>
        <w:t>networking</w:t>
      </w:r>
      <w:r>
        <w:rPr>
          <w:rFonts w:ascii="Times New Roman" w:eastAsia="Calibri" w:hAnsi="Times New Roman" w:cs="Times New Roman"/>
          <w:sz w:val="24"/>
          <w:szCs w:val="24"/>
          <w:lang w:val="en-GB"/>
        </w:rPr>
        <w:t xml:space="preserve">, </w:t>
      </w:r>
      <w:r w:rsidRPr="00EB2B65">
        <w:rPr>
          <w:rFonts w:ascii="Times New Roman" w:eastAsia="Calibri" w:hAnsi="Times New Roman" w:cs="Times New Roman"/>
          <w:sz w:val="24"/>
          <w:szCs w:val="24"/>
          <w:lang w:val="en-GB"/>
        </w:rPr>
        <w:t>also</w:t>
      </w:r>
      <w:proofErr w:type="gramEnd"/>
      <w:r w:rsidRPr="00EB2B65">
        <w:rPr>
          <w:rFonts w:ascii="Times New Roman" w:eastAsia="Calibri" w:hAnsi="Times New Roman" w:cs="Times New Roman"/>
          <w:sz w:val="24"/>
          <w:szCs w:val="24"/>
          <w:lang w:val="en-GB"/>
        </w:rPr>
        <w:t xml:space="preserve"> through convivial and social moments</w:t>
      </w:r>
      <w:r w:rsidR="00805836" w:rsidRPr="00EB2B65">
        <w:rPr>
          <w:rFonts w:ascii="Times New Roman" w:eastAsia="Calibri" w:hAnsi="Times New Roman" w:cs="Times New Roman"/>
          <w:color w:val="FF0000"/>
          <w:sz w:val="24"/>
          <w:szCs w:val="24"/>
          <w:lang w:val="en-US"/>
        </w:rPr>
        <w:t xml:space="preserve"> </w:t>
      </w:r>
      <w:r w:rsidR="006D26DC" w:rsidRPr="00EB2B65">
        <w:rPr>
          <w:rFonts w:ascii="Times New Roman" w:eastAsia="Calibri" w:hAnsi="Times New Roman" w:cs="Times New Roman"/>
          <w:sz w:val="24"/>
          <w:szCs w:val="24"/>
          <w:lang w:val="en-US"/>
        </w:rPr>
        <w:t>(Figure</w:t>
      </w:r>
      <w:r>
        <w:rPr>
          <w:rFonts w:ascii="Times New Roman" w:eastAsia="Calibri" w:hAnsi="Times New Roman" w:cs="Times New Roman"/>
          <w:sz w:val="24"/>
          <w:szCs w:val="24"/>
          <w:lang w:val="en-US"/>
        </w:rPr>
        <w:t>s</w:t>
      </w:r>
      <w:r w:rsidR="006D26DC" w:rsidRPr="00EB2B65">
        <w:rPr>
          <w:rFonts w:ascii="Times New Roman" w:eastAsia="Calibri" w:hAnsi="Times New Roman" w:cs="Times New Roman"/>
          <w:sz w:val="24"/>
          <w:szCs w:val="24"/>
          <w:lang w:val="en-US"/>
        </w:rPr>
        <w:t xml:space="preserve"> </w:t>
      </w:r>
      <w:r w:rsidR="00BD2105" w:rsidRPr="00EB2B65">
        <w:rPr>
          <w:rFonts w:ascii="Times New Roman" w:eastAsia="Calibri" w:hAnsi="Times New Roman" w:cs="Times New Roman"/>
          <w:sz w:val="24"/>
          <w:szCs w:val="24"/>
          <w:lang w:val="en-US"/>
        </w:rPr>
        <w:t>4</w:t>
      </w:r>
      <w:r w:rsidR="001C2CC4">
        <w:rPr>
          <w:rFonts w:ascii="Times New Roman" w:eastAsia="Calibri" w:hAnsi="Times New Roman" w:cs="Times New Roman"/>
          <w:sz w:val="24"/>
          <w:szCs w:val="24"/>
          <w:lang w:val="en-US"/>
        </w:rPr>
        <w:t>-5</w:t>
      </w:r>
      <w:r w:rsidR="006D26DC" w:rsidRPr="00EB2B65">
        <w:rPr>
          <w:rFonts w:ascii="Times New Roman" w:eastAsia="Calibri" w:hAnsi="Times New Roman" w:cs="Times New Roman"/>
          <w:sz w:val="24"/>
          <w:szCs w:val="24"/>
          <w:lang w:val="en-US"/>
        </w:rPr>
        <w:t>)</w:t>
      </w:r>
      <w:r w:rsidR="003D6966" w:rsidRPr="003D6966">
        <w:rPr>
          <w:rFonts w:ascii="Times New Roman" w:eastAsia="Calibri" w:hAnsi="Times New Roman" w:cs="Times New Roman"/>
          <w:sz w:val="24"/>
          <w:szCs w:val="24"/>
          <w:lang w:val="en-US"/>
        </w:rPr>
        <w:t>.</w:t>
      </w:r>
    </w:p>
    <w:p w:rsidR="006D26DC" w:rsidRPr="00EB2B65" w:rsidRDefault="006D26DC" w:rsidP="003D6966">
      <w:pPr>
        <w:autoSpaceDE w:val="0"/>
        <w:autoSpaceDN w:val="0"/>
        <w:adjustRightInd w:val="0"/>
        <w:spacing w:after="120" w:line="240" w:lineRule="auto"/>
        <w:jc w:val="both"/>
        <w:rPr>
          <w:rFonts w:ascii="Times New Roman" w:eastAsia="Calibri" w:hAnsi="Times New Roman" w:cs="Times New Roman"/>
          <w:sz w:val="24"/>
          <w:szCs w:val="24"/>
          <w:lang w:val="en-US"/>
        </w:rPr>
      </w:pPr>
    </w:p>
    <w:p w:rsidR="006D26DC" w:rsidRDefault="006D26DC" w:rsidP="003D6966">
      <w:pPr>
        <w:autoSpaceDE w:val="0"/>
        <w:autoSpaceDN w:val="0"/>
        <w:adjustRightInd w:val="0"/>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t-IT"/>
        </w:rPr>
        <w:drawing>
          <wp:inline distT="0" distB="0" distL="0" distR="0">
            <wp:extent cx="6120130" cy="3442335"/>
            <wp:effectExtent l="0" t="0" r="0" b="571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positiva13.JPG"/>
                    <pic:cNvPicPr/>
                  </pic:nvPicPr>
                  <pic:blipFill>
                    <a:blip r:embed="rId7">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6D26DC" w:rsidRPr="001C47C4" w:rsidRDefault="00F43846" w:rsidP="006D26DC">
      <w:pPr>
        <w:autoSpaceDE w:val="0"/>
        <w:autoSpaceDN w:val="0"/>
        <w:adjustRightInd w:val="0"/>
        <w:spacing w:after="120" w:line="240" w:lineRule="auto"/>
        <w:jc w:val="both"/>
        <w:rPr>
          <w:rFonts w:ascii="Times New Roman" w:eastAsia="Calibri" w:hAnsi="Times New Roman" w:cs="Times New Roman"/>
          <w:sz w:val="24"/>
          <w:szCs w:val="24"/>
          <w:lang w:val="en-US"/>
        </w:rPr>
      </w:pPr>
      <w:r w:rsidRPr="001C47C4">
        <w:rPr>
          <w:rFonts w:ascii="Times New Roman" w:eastAsia="Calibri" w:hAnsi="Times New Roman" w:cs="Times New Roman"/>
          <w:b/>
          <w:sz w:val="24"/>
          <w:szCs w:val="24"/>
          <w:lang w:val="en-US"/>
        </w:rPr>
        <w:t>Figure</w:t>
      </w:r>
      <w:r w:rsidR="006D26DC" w:rsidRPr="001C47C4">
        <w:rPr>
          <w:rFonts w:ascii="Times New Roman" w:eastAsia="Calibri" w:hAnsi="Times New Roman" w:cs="Times New Roman"/>
          <w:b/>
          <w:sz w:val="24"/>
          <w:szCs w:val="24"/>
          <w:lang w:val="en-US"/>
        </w:rPr>
        <w:t xml:space="preserve"> </w:t>
      </w:r>
      <w:r w:rsidR="001C2CC4">
        <w:rPr>
          <w:rFonts w:ascii="Times New Roman" w:eastAsia="Calibri" w:hAnsi="Times New Roman" w:cs="Times New Roman"/>
          <w:b/>
          <w:sz w:val="24"/>
          <w:szCs w:val="24"/>
          <w:lang w:val="en-US"/>
        </w:rPr>
        <w:t>4</w:t>
      </w:r>
      <w:r w:rsidR="006D26DC" w:rsidRPr="001C47C4">
        <w:rPr>
          <w:rFonts w:ascii="Times New Roman" w:eastAsia="Calibri" w:hAnsi="Times New Roman" w:cs="Times New Roman"/>
          <w:sz w:val="24"/>
          <w:szCs w:val="24"/>
          <w:lang w:val="en-US"/>
        </w:rPr>
        <w:t xml:space="preserve">. </w:t>
      </w:r>
      <w:r w:rsidR="001C47C4" w:rsidRPr="001C47C4">
        <w:rPr>
          <w:rFonts w:ascii="Times New Roman" w:eastAsia="Calibri" w:hAnsi="Times New Roman" w:cs="Times New Roman"/>
          <w:sz w:val="24"/>
          <w:szCs w:val="24"/>
          <w:lang w:val="en-US"/>
        </w:rPr>
        <w:t xml:space="preserve">Visit to the </w:t>
      </w:r>
      <w:r w:rsidR="00EB2B65" w:rsidRPr="001C47C4">
        <w:rPr>
          <w:rFonts w:ascii="Times New Roman" w:eastAsia="Calibri" w:hAnsi="Times New Roman" w:cs="Times New Roman"/>
          <w:sz w:val="24"/>
          <w:szCs w:val="24"/>
          <w:lang w:val="en-US"/>
        </w:rPr>
        <w:t>Monumental Complex of San Domenico (CS)</w:t>
      </w:r>
    </w:p>
    <w:p w:rsidR="006D26DC" w:rsidRPr="001C47C4" w:rsidRDefault="006D26DC" w:rsidP="003D6966">
      <w:pPr>
        <w:autoSpaceDE w:val="0"/>
        <w:autoSpaceDN w:val="0"/>
        <w:adjustRightInd w:val="0"/>
        <w:spacing w:after="120" w:line="240" w:lineRule="auto"/>
        <w:jc w:val="both"/>
        <w:rPr>
          <w:rFonts w:ascii="Times New Roman" w:eastAsia="Calibri" w:hAnsi="Times New Roman" w:cs="Times New Roman"/>
          <w:sz w:val="24"/>
          <w:szCs w:val="24"/>
          <w:lang w:val="en-US"/>
        </w:rPr>
      </w:pPr>
    </w:p>
    <w:p w:rsidR="006D26DC" w:rsidRDefault="006D26DC" w:rsidP="003D6966">
      <w:pPr>
        <w:autoSpaceDE w:val="0"/>
        <w:autoSpaceDN w:val="0"/>
        <w:adjustRightInd w:val="0"/>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t-IT"/>
        </w:rPr>
        <w:drawing>
          <wp:inline distT="0" distB="0" distL="0" distR="0">
            <wp:extent cx="6120130" cy="3442335"/>
            <wp:effectExtent l="0" t="0" r="0"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positiva14.JPG"/>
                    <pic:cNvPicPr/>
                  </pic:nvPicPr>
                  <pic:blipFill>
                    <a:blip r:embed="rId8">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403319" w:rsidRPr="00EB2B65" w:rsidRDefault="006D26DC" w:rsidP="00805836">
      <w:pPr>
        <w:autoSpaceDE w:val="0"/>
        <w:autoSpaceDN w:val="0"/>
        <w:adjustRightInd w:val="0"/>
        <w:spacing w:after="120" w:line="240" w:lineRule="auto"/>
        <w:jc w:val="both"/>
        <w:rPr>
          <w:lang w:val="en-US"/>
        </w:rPr>
      </w:pPr>
      <w:r w:rsidRPr="00EB2B65">
        <w:rPr>
          <w:rFonts w:ascii="Times New Roman" w:eastAsia="Calibri" w:hAnsi="Times New Roman" w:cs="Times New Roman"/>
          <w:b/>
          <w:sz w:val="24"/>
          <w:szCs w:val="24"/>
          <w:lang w:val="en-US"/>
        </w:rPr>
        <w:t>Figur</w:t>
      </w:r>
      <w:r w:rsidR="00F43846">
        <w:rPr>
          <w:rFonts w:ascii="Times New Roman" w:eastAsia="Calibri" w:hAnsi="Times New Roman" w:cs="Times New Roman"/>
          <w:b/>
          <w:sz w:val="24"/>
          <w:szCs w:val="24"/>
          <w:lang w:val="en-US"/>
        </w:rPr>
        <w:t>e</w:t>
      </w:r>
      <w:r w:rsidRPr="00EB2B65">
        <w:rPr>
          <w:rFonts w:ascii="Times New Roman" w:eastAsia="Calibri" w:hAnsi="Times New Roman" w:cs="Times New Roman"/>
          <w:b/>
          <w:sz w:val="24"/>
          <w:szCs w:val="24"/>
          <w:lang w:val="en-US"/>
        </w:rPr>
        <w:t xml:space="preserve"> </w:t>
      </w:r>
      <w:r w:rsidR="001C2CC4">
        <w:rPr>
          <w:rFonts w:ascii="Times New Roman" w:eastAsia="Calibri" w:hAnsi="Times New Roman" w:cs="Times New Roman"/>
          <w:b/>
          <w:sz w:val="24"/>
          <w:szCs w:val="24"/>
          <w:lang w:val="en-US"/>
        </w:rPr>
        <w:t>5</w:t>
      </w:r>
      <w:r w:rsidRPr="00EB2B65">
        <w:rPr>
          <w:rFonts w:ascii="Times New Roman" w:eastAsia="Calibri" w:hAnsi="Times New Roman" w:cs="Times New Roman"/>
          <w:sz w:val="24"/>
          <w:szCs w:val="24"/>
          <w:lang w:val="en-US"/>
        </w:rPr>
        <w:t xml:space="preserve">. </w:t>
      </w:r>
      <w:r w:rsidR="00EB2B65" w:rsidRPr="001C47C4">
        <w:rPr>
          <w:rFonts w:ascii="Times New Roman" w:eastAsia="Calibri" w:hAnsi="Times New Roman" w:cs="Times New Roman"/>
          <w:sz w:val="24"/>
          <w:szCs w:val="24"/>
          <w:lang w:val="en-US"/>
        </w:rPr>
        <w:t xml:space="preserve">Convivial and socializing moments for participants at the </w:t>
      </w:r>
      <w:proofErr w:type="spellStart"/>
      <w:r w:rsidR="00EB2B65" w:rsidRPr="001C47C4">
        <w:rPr>
          <w:rFonts w:ascii="Times New Roman" w:eastAsia="Calibri" w:hAnsi="Times New Roman" w:cs="Times New Roman"/>
          <w:sz w:val="24"/>
          <w:szCs w:val="24"/>
          <w:lang w:val="en-US"/>
        </w:rPr>
        <w:t>Bionanof</w:t>
      </w:r>
      <w:proofErr w:type="spellEnd"/>
      <w:r w:rsidR="00EB2B65" w:rsidRPr="001C47C4">
        <w:rPr>
          <w:rFonts w:ascii="Times New Roman" w:eastAsia="Calibri" w:hAnsi="Times New Roman" w:cs="Times New Roman"/>
          <w:sz w:val="24"/>
          <w:szCs w:val="24"/>
          <w:lang w:val="en-US"/>
        </w:rPr>
        <w:t xml:space="preserve"> workshop</w:t>
      </w:r>
    </w:p>
    <w:sectPr w:rsidR="00403319" w:rsidRPr="00EB2B6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966"/>
    <w:rsid w:val="000F2E46"/>
    <w:rsid w:val="001A6131"/>
    <w:rsid w:val="001C2CC4"/>
    <w:rsid w:val="001C47C4"/>
    <w:rsid w:val="00205241"/>
    <w:rsid w:val="002A75B9"/>
    <w:rsid w:val="003D6966"/>
    <w:rsid w:val="00417C6A"/>
    <w:rsid w:val="004D6CD0"/>
    <w:rsid w:val="006806BF"/>
    <w:rsid w:val="00690553"/>
    <w:rsid w:val="006D26DC"/>
    <w:rsid w:val="00712C9A"/>
    <w:rsid w:val="007B2D53"/>
    <w:rsid w:val="00805836"/>
    <w:rsid w:val="00980043"/>
    <w:rsid w:val="00BD2105"/>
    <w:rsid w:val="00BE6E67"/>
    <w:rsid w:val="00C33712"/>
    <w:rsid w:val="00C91C17"/>
    <w:rsid w:val="00E14E1D"/>
    <w:rsid w:val="00E86C16"/>
    <w:rsid w:val="00EB2B65"/>
    <w:rsid w:val="00F43846"/>
    <w:rsid w:val="00F947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BE9A10-10E8-443A-A3CF-C818B896C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D26D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D6CD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D6C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91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320</Words>
  <Characters>1824</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Zampino</dc:creator>
  <cp:keywords/>
  <dc:description/>
  <cp:lastModifiedBy>Daniela Zampino</cp:lastModifiedBy>
  <cp:revision>3</cp:revision>
  <cp:lastPrinted>2025-12-02T08:54:00Z</cp:lastPrinted>
  <dcterms:created xsi:type="dcterms:W3CDTF">2025-12-05T07:34:00Z</dcterms:created>
  <dcterms:modified xsi:type="dcterms:W3CDTF">2025-12-05T07:50:00Z</dcterms:modified>
</cp:coreProperties>
</file>