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CDF11" w14:textId="5F05A0A5" w:rsidR="00C83D94" w:rsidRPr="00C83D94" w:rsidRDefault="00C83D94" w:rsidP="00C83D94">
      <w:pPr>
        <w:pBdr>
          <w:bottom w:val="single" w:sz="6" w:space="7" w:color="EEEEEE"/>
        </w:pBdr>
        <w:shd w:val="clear" w:color="auto" w:fill="FFFFFF"/>
        <w:spacing w:after="300" w:line="240" w:lineRule="auto"/>
        <w:outlineLvl w:val="0"/>
        <w:rPr>
          <w:rFonts w:ascii="Titillium Web" w:eastAsia="Times New Roman" w:hAnsi="Titillium Web" w:cs="Times New Roman"/>
          <w:color w:val="4B4B4B"/>
          <w:kern w:val="36"/>
          <w:sz w:val="54"/>
          <w:szCs w:val="54"/>
          <w:lang w:val="en-US" w:eastAsia="it-IT"/>
        </w:rPr>
      </w:pPr>
      <w:r w:rsidRPr="00C83D94">
        <w:rPr>
          <w:rFonts w:ascii="Titillium Web" w:eastAsia="Times New Roman" w:hAnsi="Titillium Web" w:cs="Times New Roman"/>
          <w:color w:val="4B4B4B"/>
          <w:kern w:val="36"/>
          <w:sz w:val="54"/>
          <w:szCs w:val="54"/>
          <w:lang w:val="en-US" w:eastAsia="it-IT"/>
        </w:rPr>
        <w:t xml:space="preserve">2nd International Short School on Smart Materials for Opto-Electronic Applications - </w:t>
      </w:r>
      <w:r>
        <w:rPr>
          <w:rFonts w:ascii="Titillium Web" w:eastAsia="Times New Roman" w:hAnsi="Titillium Web" w:cs="Times New Roman"/>
          <w:color w:val="4B4B4B"/>
          <w:kern w:val="36"/>
          <w:sz w:val="54"/>
          <w:szCs w:val="54"/>
          <w:lang w:val="en-US" w:eastAsia="it-IT"/>
        </w:rPr>
        <w:t>Last</w:t>
      </w:r>
      <w:r w:rsidRPr="00C83D94">
        <w:rPr>
          <w:rFonts w:ascii="Titillium Web" w:eastAsia="Times New Roman" w:hAnsi="Titillium Web" w:cs="Times New Roman"/>
          <w:color w:val="4B4B4B"/>
          <w:kern w:val="36"/>
          <w:sz w:val="54"/>
          <w:szCs w:val="54"/>
          <w:lang w:val="en-US" w:eastAsia="it-IT"/>
        </w:rPr>
        <w:t xml:space="preserve"> Announcement</w:t>
      </w:r>
    </w:p>
    <w:p w14:paraId="21065024" w14:textId="621CC387" w:rsidR="00C83D94" w:rsidRPr="00C83D94" w:rsidRDefault="00C83D94" w:rsidP="00C83D94">
      <w:pPr>
        <w:shd w:val="clear" w:color="auto" w:fill="FFFFFF"/>
        <w:spacing w:after="0" w:line="240" w:lineRule="auto"/>
        <w:jc w:val="center"/>
        <w:rPr>
          <w:rFonts w:ascii="Titillium Web" w:eastAsia="Times New Roman" w:hAnsi="Titillium Web" w:cs="Times New Roman"/>
          <w:color w:val="4B4B4B"/>
          <w:sz w:val="24"/>
          <w:szCs w:val="24"/>
          <w:lang w:eastAsia="it-IT"/>
        </w:rPr>
      </w:pPr>
      <w:r w:rsidRPr="00C83D94">
        <w:rPr>
          <w:rFonts w:ascii="Titillium Web" w:eastAsia="Times New Roman" w:hAnsi="Titillium Web" w:cs="Times New Roman"/>
          <w:noProof/>
          <w:color w:val="337AB7"/>
          <w:sz w:val="24"/>
          <w:szCs w:val="24"/>
          <w:lang w:eastAsia="it-IT"/>
        </w:rPr>
        <w:drawing>
          <wp:inline distT="0" distB="0" distL="0" distR="0" wp14:anchorId="7D7F4166" wp14:editId="7CAF09ED">
            <wp:extent cx="4572000" cy="2905125"/>
            <wp:effectExtent l="0" t="0" r="0" b="9525"/>
            <wp:docPr id="1" name="Immagine 1" descr="Save the Date Summer School Pulsecom">
              <a:hlinkClick xmlns:a="http://schemas.openxmlformats.org/drawingml/2006/main" r:id="rId5" tooltip="&quot;Save the Date Summer School Pulsecom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ve the Date Summer School Pulsecom">
                      <a:hlinkClick r:id="rId5" tooltip="&quot;Save the Date Summer School Pulsecom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D3B11" w14:textId="60BAA901" w:rsidR="00C83D94" w:rsidRPr="00C83D94" w:rsidRDefault="00C83D94" w:rsidP="00C83D94">
      <w:pPr>
        <w:shd w:val="clear" w:color="auto" w:fill="FFFFFF"/>
        <w:spacing w:after="150" w:line="240" w:lineRule="auto"/>
        <w:jc w:val="both"/>
        <w:rPr>
          <w:rFonts w:ascii="Titillium Web" w:eastAsia="Times New Roman" w:hAnsi="Titillium Web" w:cs="Times New Roman"/>
          <w:color w:val="4B4B4B"/>
          <w:sz w:val="24"/>
          <w:szCs w:val="24"/>
          <w:lang w:eastAsia="it-IT"/>
        </w:rPr>
      </w:pPr>
      <w:r w:rsidRPr="00C83D94">
        <w:rPr>
          <w:rFonts w:ascii="Titillium Web" w:eastAsia="Times New Roman" w:hAnsi="Titillium Web" w:cs="Times New Roman"/>
          <w:color w:val="4B4B4B"/>
          <w:sz w:val="24"/>
          <w:szCs w:val="24"/>
          <w:lang w:eastAsia="it-IT"/>
        </w:rPr>
        <w:t>Una importante iniziativa quella che si sta portando avanti all’interno del progetto </w:t>
      </w:r>
      <w:r>
        <w:rPr>
          <w:rFonts w:ascii="Titillium Web" w:eastAsia="Times New Roman" w:hAnsi="Titillium Web" w:cs="Times New Roman"/>
          <w:color w:val="4B4B4B"/>
          <w:sz w:val="24"/>
          <w:szCs w:val="24"/>
          <w:lang w:eastAsia="it-IT"/>
        </w:rPr>
        <w:t xml:space="preserve">Europeo </w:t>
      </w:r>
      <w:hyperlink r:id="rId7" w:history="1">
        <w:r w:rsidRPr="00C83D94">
          <w:rPr>
            <w:rFonts w:ascii="Titillium Web" w:eastAsia="Times New Roman" w:hAnsi="Titillium Web" w:cs="Times New Roman"/>
            <w:b/>
            <w:bCs/>
            <w:color w:val="337AB7"/>
            <w:sz w:val="24"/>
            <w:szCs w:val="24"/>
            <w:u w:val="single"/>
            <w:lang w:eastAsia="it-IT"/>
          </w:rPr>
          <w:t>PULSE-COM</w:t>
        </w:r>
      </w:hyperlink>
      <w:r>
        <w:rPr>
          <w:rFonts w:ascii="Titillium Web" w:eastAsia="Times New Roman" w:hAnsi="Titillium Web" w:cs="Times New Roman"/>
          <w:b/>
          <w:bCs/>
          <w:color w:val="4B4B4B"/>
          <w:sz w:val="24"/>
          <w:szCs w:val="24"/>
          <w:lang w:eastAsia="it-IT"/>
        </w:rPr>
        <w:t xml:space="preserve"> </w:t>
      </w:r>
      <w:r w:rsidRPr="00C83D94">
        <w:rPr>
          <w:rFonts w:ascii="Titillium Web" w:eastAsia="Times New Roman" w:hAnsi="Titillium Web" w:cs="Times New Roman"/>
          <w:color w:val="4B4B4B"/>
          <w:sz w:val="24"/>
          <w:szCs w:val="24"/>
          <w:lang w:eastAsia="it-IT"/>
        </w:rPr>
        <w:t>coordinato dal CNR</w:t>
      </w:r>
      <w:r w:rsidRPr="00C83D94">
        <w:rPr>
          <w:rFonts w:ascii="Titillium Web" w:eastAsia="Times New Roman" w:hAnsi="Titillium Web" w:cs="Times New Roman"/>
          <w:b/>
          <w:bCs/>
          <w:color w:val="4B4B4B"/>
          <w:sz w:val="24"/>
          <w:szCs w:val="24"/>
          <w:lang w:eastAsia="it-IT"/>
        </w:rPr>
        <w:t>,</w:t>
      </w:r>
      <w:r w:rsidRPr="00C83D94">
        <w:rPr>
          <w:rFonts w:ascii="Titillium Web" w:eastAsia="Times New Roman" w:hAnsi="Titillium Web" w:cs="Times New Roman"/>
          <w:color w:val="4B4B4B"/>
          <w:sz w:val="24"/>
          <w:szCs w:val="24"/>
          <w:lang w:eastAsia="it-IT"/>
        </w:rPr>
        <w:t> è quella dedicata all’organizzazione della seconda edizione della “</w:t>
      </w:r>
      <w:hyperlink r:id="rId8" w:history="1">
        <w:r w:rsidRPr="00C83D94">
          <w:rPr>
            <w:rFonts w:ascii="Titillium Web" w:eastAsia="Times New Roman" w:hAnsi="Titillium Web" w:cs="Times New Roman"/>
            <w:b/>
            <w:bCs/>
            <w:color w:val="337AB7"/>
            <w:sz w:val="24"/>
            <w:szCs w:val="24"/>
            <w:lang w:eastAsia="it-IT"/>
          </w:rPr>
          <w:t>International Short School on Smart Materials for Opto-Electronic Applications”</w:t>
        </w:r>
      </w:hyperlink>
      <w:r>
        <w:rPr>
          <w:rFonts w:ascii="Titillium Web" w:eastAsia="Times New Roman" w:hAnsi="Titillium Web" w:cs="Times New Roman"/>
          <w:color w:val="4B4B4B"/>
          <w:sz w:val="24"/>
          <w:szCs w:val="24"/>
          <w:lang w:eastAsia="it-IT"/>
        </w:rPr>
        <w:t xml:space="preserve"> </w:t>
      </w:r>
      <w:r w:rsidRPr="00C83D94">
        <w:rPr>
          <w:rFonts w:ascii="Titillium Web" w:eastAsia="Times New Roman" w:hAnsi="Titillium Web" w:cs="Times New Roman"/>
          <w:color w:val="4B4B4B"/>
          <w:sz w:val="24"/>
          <w:szCs w:val="24"/>
          <w:lang w:eastAsia="it-IT"/>
        </w:rPr>
        <w:t xml:space="preserve">in collaborazione con </w:t>
      </w:r>
      <w:r>
        <w:rPr>
          <w:rFonts w:ascii="Titillium Web" w:eastAsia="Times New Roman" w:hAnsi="Titillium Web" w:cs="Times New Roman"/>
          <w:color w:val="4B4B4B"/>
          <w:sz w:val="24"/>
          <w:szCs w:val="24"/>
          <w:lang w:eastAsia="it-IT"/>
        </w:rPr>
        <w:t>l’ENEA di Portici</w:t>
      </w:r>
      <w:r>
        <w:rPr>
          <w:rFonts w:ascii="Titillium Web" w:eastAsia="Times New Roman" w:hAnsi="Titillium Web" w:cs="Times New Roman"/>
          <w:color w:val="4B4B4B"/>
          <w:sz w:val="24"/>
          <w:szCs w:val="24"/>
          <w:lang w:eastAsia="it-IT"/>
        </w:rPr>
        <w:t>.</w:t>
      </w:r>
    </w:p>
    <w:p w14:paraId="6A0FA150" w14:textId="77777777" w:rsidR="00C83D94" w:rsidRPr="00C83D94" w:rsidRDefault="00C83D94" w:rsidP="00C83D94">
      <w:pPr>
        <w:shd w:val="clear" w:color="auto" w:fill="FFFFFF"/>
        <w:spacing w:after="150" w:line="240" w:lineRule="auto"/>
        <w:rPr>
          <w:rFonts w:ascii="Titillium Web" w:eastAsia="Times New Roman" w:hAnsi="Titillium Web" w:cs="Times New Roman"/>
          <w:color w:val="4B4B4B"/>
          <w:sz w:val="24"/>
          <w:szCs w:val="24"/>
          <w:lang w:eastAsia="it-IT"/>
        </w:rPr>
      </w:pPr>
      <w:r w:rsidRPr="00C83D94">
        <w:rPr>
          <w:rFonts w:ascii="Titillium Web" w:eastAsia="Times New Roman" w:hAnsi="Titillium Web" w:cs="Times New Roman"/>
          <w:color w:val="4B4B4B"/>
          <w:sz w:val="24"/>
          <w:szCs w:val="24"/>
          <w:lang w:eastAsia="it-IT"/>
        </w:rPr>
        <w:t>Scopo principale dell’iniziativa, è quello di fornire nel breve tempo di soli due giorni, e in modalità full-immersion, una formazione rapida su 6 diverse tecnologie avanzate:</w:t>
      </w:r>
    </w:p>
    <w:p w14:paraId="74AC655B" w14:textId="77777777" w:rsidR="00C83D94" w:rsidRPr="00C83D94" w:rsidRDefault="00C83D94" w:rsidP="00C83D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tillium Web" w:eastAsia="Times New Roman" w:hAnsi="Titillium Web" w:cs="Times New Roman"/>
          <w:color w:val="4B4B4B"/>
          <w:sz w:val="24"/>
          <w:szCs w:val="24"/>
          <w:lang w:eastAsia="it-IT"/>
        </w:rPr>
      </w:pPr>
      <w:r w:rsidRPr="00C83D94">
        <w:rPr>
          <w:rFonts w:ascii="Titillium Web" w:eastAsia="Times New Roman" w:hAnsi="Titillium Web" w:cs="Times New Roman"/>
          <w:color w:val="4B4B4B"/>
          <w:sz w:val="24"/>
          <w:szCs w:val="24"/>
          <w:lang w:eastAsia="it-IT"/>
        </w:rPr>
        <w:t>Materiali piezoelettrici</w:t>
      </w:r>
    </w:p>
    <w:p w14:paraId="14B95876" w14:textId="77777777" w:rsidR="00C83D94" w:rsidRPr="00C83D94" w:rsidRDefault="00C83D94" w:rsidP="00C83D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tillium Web" w:eastAsia="Times New Roman" w:hAnsi="Titillium Web" w:cs="Times New Roman"/>
          <w:color w:val="4B4B4B"/>
          <w:sz w:val="24"/>
          <w:szCs w:val="24"/>
          <w:lang w:eastAsia="it-IT"/>
        </w:rPr>
      </w:pPr>
      <w:r w:rsidRPr="00C83D94">
        <w:rPr>
          <w:rFonts w:ascii="Titillium Web" w:eastAsia="Times New Roman" w:hAnsi="Titillium Web" w:cs="Times New Roman"/>
          <w:color w:val="4B4B4B"/>
          <w:sz w:val="24"/>
          <w:szCs w:val="24"/>
          <w:lang w:eastAsia="it-IT"/>
        </w:rPr>
        <w:t>Materiali fotoattivi</w:t>
      </w:r>
    </w:p>
    <w:p w14:paraId="258358D9" w14:textId="77777777" w:rsidR="00C83D94" w:rsidRPr="00C83D94" w:rsidRDefault="00C83D94" w:rsidP="00C83D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tillium Web" w:eastAsia="Times New Roman" w:hAnsi="Titillium Web" w:cs="Times New Roman"/>
          <w:color w:val="4B4B4B"/>
          <w:sz w:val="24"/>
          <w:szCs w:val="24"/>
          <w:lang w:eastAsia="it-IT"/>
        </w:rPr>
      </w:pPr>
      <w:r w:rsidRPr="00C83D94">
        <w:rPr>
          <w:rFonts w:ascii="Titillium Web" w:eastAsia="Times New Roman" w:hAnsi="Titillium Web" w:cs="Times New Roman"/>
          <w:color w:val="4B4B4B"/>
          <w:sz w:val="24"/>
          <w:szCs w:val="24"/>
          <w:lang w:eastAsia="it-IT"/>
        </w:rPr>
        <w:t>Nanofabbricazione con approcci dall'alto verso il basso e dal basso verso l'alto</w:t>
      </w:r>
    </w:p>
    <w:p w14:paraId="3AF4363A" w14:textId="77777777" w:rsidR="00C83D94" w:rsidRPr="00C83D94" w:rsidRDefault="00C83D94" w:rsidP="00C83D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tillium Web" w:eastAsia="Times New Roman" w:hAnsi="Titillium Web" w:cs="Times New Roman"/>
          <w:color w:val="4B4B4B"/>
          <w:sz w:val="24"/>
          <w:szCs w:val="24"/>
          <w:lang w:eastAsia="it-IT"/>
        </w:rPr>
      </w:pPr>
      <w:r w:rsidRPr="00C83D94">
        <w:rPr>
          <w:rFonts w:ascii="Titillium Web" w:eastAsia="Times New Roman" w:hAnsi="Titillium Web" w:cs="Times New Roman"/>
          <w:color w:val="4B4B4B"/>
          <w:sz w:val="24"/>
          <w:szCs w:val="24"/>
          <w:lang w:eastAsia="it-IT"/>
        </w:rPr>
        <w:t>Tecnologie di stampa avanzate e produzione additiva</w:t>
      </w:r>
    </w:p>
    <w:p w14:paraId="45D12E27" w14:textId="77777777" w:rsidR="00C83D94" w:rsidRPr="00C83D94" w:rsidRDefault="00C83D94" w:rsidP="00C83D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tillium Web" w:eastAsia="Times New Roman" w:hAnsi="Titillium Web" w:cs="Times New Roman"/>
          <w:color w:val="4B4B4B"/>
          <w:sz w:val="24"/>
          <w:szCs w:val="24"/>
          <w:lang w:eastAsia="it-IT"/>
        </w:rPr>
      </w:pPr>
      <w:r w:rsidRPr="00C83D94">
        <w:rPr>
          <w:rFonts w:ascii="Titillium Web" w:eastAsia="Times New Roman" w:hAnsi="Titillium Web" w:cs="Times New Roman"/>
          <w:color w:val="4B4B4B"/>
          <w:sz w:val="24"/>
          <w:szCs w:val="24"/>
          <w:lang w:eastAsia="it-IT"/>
        </w:rPr>
        <w:t>Tecniche di caratterizzazione e loro implementazione in Smart Materials e dispositivi</w:t>
      </w:r>
    </w:p>
    <w:p w14:paraId="04E47B44" w14:textId="77777777" w:rsidR="00C83D94" w:rsidRPr="00C83D94" w:rsidRDefault="00C83D94" w:rsidP="00C83D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tillium Web" w:eastAsia="Times New Roman" w:hAnsi="Titillium Web" w:cs="Times New Roman"/>
          <w:color w:val="4B4B4B"/>
          <w:sz w:val="24"/>
          <w:szCs w:val="24"/>
          <w:lang w:eastAsia="it-IT"/>
        </w:rPr>
      </w:pPr>
      <w:r w:rsidRPr="00C83D94">
        <w:rPr>
          <w:rFonts w:ascii="Titillium Web" w:eastAsia="Times New Roman" w:hAnsi="Titillium Web" w:cs="Times New Roman"/>
          <w:color w:val="4B4B4B"/>
          <w:sz w:val="24"/>
          <w:szCs w:val="24"/>
          <w:lang w:eastAsia="it-IT"/>
        </w:rPr>
        <w:t>Applicazione di materiali intelligenti</w:t>
      </w:r>
    </w:p>
    <w:p w14:paraId="4C59A529" w14:textId="735554C6" w:rsidR="00C83D94" w:rsidRDefault="00C83D94" w:rsidP="00113A3A">
      <w:pPr>
        <w:shd w:val="clear" w:color="auto" w:fill="FFFFFF"/>
        <w:spacing w:after="150" w:line="240" w:lineRule="auto"/>
        <w:jc w:val="both"/>
        <w:rPr>
          <w:rFonts w:ascii="Titillium Web" w:eastAsia="Times New Roman" w:hAnsi="Titillium Web" w:cs="Times New Roman"/>
          <w:color w:val="4B4B4B"/>
          <w:sz w:val="24"/>
          <w:szCs w:val="24"/>
          <w:lang w:eastAsia="it-IT"/>
        </w:rPr>
      </w:pPr>
      <w:r w:rsidRPr="00C83D94">
        <w:rPr>
          <w:rFonts w:ascii="Titillium Web" w:eastAsia="Times New Roman" w:hAnsi="Titillium Web" w:cs="Times New Roman"/>
          <w:color w:val="4B4B4B"/>
          <w:sz w:val="24"/>
          <w:szCs w:val="24"/>
          <w:lang w:eastAsia="it-IT"/>
        </w:rPr>
        <w:t>La scuola è riservata principalmente a dottorandi e post-doc, ma sono benvenuti anche ricercatori di qualsiasi branca della scienza che desiderino accrescere le proprie conoscenze e consapevolezza su Smart Materials, micro e nanotecnologie.</w:t>
      </w:r>
    </w:p>
    <w:p w14:paraId="65625E10" w14:textId="26745BD5" w:rsidR="009D0050" w:rsidRDefault="009D0050" w:rsidP="009D0050">
      <w:pPr>
        <w:shd w:val="clear" w:color="auto" w:fill="FFFFFF"/>
        <w:spacing w:after="150" w:line="240" w:lineRule="auto"/>
        <w:jc w:val="both"/>
        <w:rPr>
          <w:rFonts w:ascii="Titillium Web" w:eastAsia="Times New Roman" w:hAnsi="Titillium Web" w:cs="Times New Roman"/>
          <w:color w:val="4B4B4B"/>
          <w:sz w:val="24"/>
          <w:szCs w:val="24"/>
          <w:lang w:eastAsia="it-IT"/>
        </w:rPr>
      </w:pPr>
      <w:r w:rsidRPr="009D0050">
        <w:rPr>
          <w:rFonts w:ascii="Titillium Web" w:eastAsia="Times New Roman" w:hAnsi="Titillium Web" w:cs="Times New Roman"/>
          <w:color w:val="4B4B4B"/>
          <w:sz w:val="24"/>
          <w:szCs w:val="24"/>
          <w:lang w:eastAsia="it-IT"/>
        </w:rPr>
        <w:lastRenderedPageBreak/>
        <w:t xml:space="preserve">L'obiettivo è </w:t>
      </w:r>
      <w:r>
        <w:rPr>
          <w:rFonts w:ascii="Titillium Web" w:eastAsia="Times New Roman" w:hAnsi="Titillium Web" w:cs="Times New Roman"/>
          <w:color w:val="4B4B4B"/>
          <w:sz w:val="24"/>
          <w:szCs w:val="24"/>
          <w:lang w:eastAsia="it-IT"/>
        </w:rPr>
        <w:t>trasmettere</w:t>
      </w:r>
      <w:r w:rsidRPr="009D0050">
        <w:rPr>
          <w:rFonts w:ascii="Titillium Web" w:eastAsia="Times New Roman" w:hAnsi="Titillium Web" w:cs="Times New Roman"/>
          <w:color w:val="4B4B4B"/>
          <w:sz w:val="24"/>
          <w:szCs w:val="24"/>
          <w:lang w:eastAsia="it-IT"/>
        </w:rPr>
        <w:t xml:space="preserve"> ai partecipanti concetti e principi di funzionamento di base delle </w:t>
      </w:r>
      <w:r>
        <w:rPr>
          <w:rFonts w:ascii="Titillium Web" w:eastAsia="Times New Roman" w:hAnsi="Titillium Web" w:cs="Times New Roman"/>
          <w:color w:val="4B4B4B"/>
          <w:sz w:val="24"/>
          <w:szCs w:val="24"/>
          <w:lang w:eastAsia="it-IT"/>
        </w:rPr>
        <w:t>Tecnologie legate a</w:t>
      </w:r>
      <w:r w:rsidRPr="009D0050">
        <w:rPr>
          <w:rFonts w:ascii="Titillium Web" w:eastAsia="Times New Roman" w:hAnsi="Titillium Web" w:cs="Times New Roman"/>
          <w:color w:val="4B4B4B"/>
          <w:sz w:val="24"/>
          <w:szCs w:val="24"/>
          <w:lang w:eastAsia="it-IT"/>
        </w:rPr>
        <w:t xml:space="preserve"> Smart Materials da </w:t>
      </w:r>
      <w:r>
        <w:rPr>
          <w:rFonts w:ascii="Titillium Web" w:eastAsia="Times New Roman" w:hAnsi="Titillium Web" w:cs="Times New Roman"/>
          <w:color w:val="4B4B4B"/>
          <w:sz w:val="24"/>
          <w:szCs w:val="24"/>
          <w:lang w:eastAsia="it-IT"/>
        </w:rPr>
        <w:t xml:space="preserve">parte di </w:t>
      </w:r>
      <w:r w:rsidRPr="009D0050">
        <w:rPr>
          <w:rFonts w:ascii="Titillium Web" w:eastAsia="Times New Roman" w:hAnsi="Titillium Web" w:cs="Times New Roman"/>
          <w:color w:val="4B4B4B"/>
          <w:sz w:val="24"/>
          <w:szCs w:val="24"/>
          <w:lang w:eastAsia="it-IT"/>
        </w:rPr>
        <w:t xml:space="preserve">esperti provenienti sia dall'Accademia che dalle industrie. Inoltre, verranno tenute lezioni per </w:t>
      </w:r>
      <w:r>
        <w:rPr>
          <w:rFonts w:ascii="Titillium Web" w:eastAsia="Times New Roman" w:hAnsi="Titillium Web" w:cs="Times New Roman"/>
          <w:color w:val="4B4B4B"/>
          <w:sz w:val="24"/>
          <w:szCs w:val="24"/>
          <w:lang w:eastAsia="it-IT"/>
        </w:rPr>
        <w:t>spiegare</w:t>
      </w:r>
      <w:r w:rsidRPr="009D0050">
        <w:rPr>
          <w:rFonts w:ascii="Titillium Web" w:eastAsia="Times New Roman" w:hAnsi="Titillium Web" w:cs="Times New Roman"/>
          <w:color w:val="4B4B4B"/>
          <w:sz w:val="24"/>
          <w:szCs w:val="24"/>
          <w:lang w:eastAsia="it-IT"/>
        </w:rPr>
        <w:t xml:space="preserve"> come materiali intelligenti sono stati sfruttati per ottenere recenti risultati significativi nella ricerca del progetto FET PULSE-COM da parte di ricercatori che lavorano nel Consorzio PULSE-COM. La scuola è diretta dai Team Leader di PULSE-COM che sono responsabili </w:t>
      </w:r>
      <w:r>
        <w:rPr>
          <w:rFonts w:ascii="Titillium Web" w:eastAsia="Times New Roman" w:hAnsi="Titillium Web" w:cs="Times New Roman"/>
          <w:color w:val="4B4B4B"/>
          <w:sz w:val="24"/>
          <w:szCs w:val="24"/>
          <w:lang w:eastAsia="it-IT"/>
        </w:rPr>
        <w:t>di gruppi e Facility</w:t>
      </w:r>
      <w:r w:rsidRPr="009D0050">
        <w:rPr>
          <w:rFonts w:ascii="Titillium Web" w:eastAsia="Times New Roman" w:hAnsi="Titillium Web" w:cs="Times New Roman"/>
          <w:color w:val="4B4B4B"/>
          <w:sz w:val="24"/>
          <w:szCs w:val="24"/>
          <w:lang w:eastAsia="it-IT"/>
        </w:rPr>
        <w:t xml:space="preserve"> e dei relativi temi di ricerca. Darà il via all'evento una </w:t>
      </w:r>
      <w:r>
        <w:rPr>
          <w:rFonts w:ascii="Titillium Web" w:eastAsia="Times New Roman" w:hAnsi="Titillium Web" w:cs="Times New Roman"/>
          <w:color w:val="4B4B4B"/>
          <w:sz w:val="24"/>
          <w:szCs w:val="24"/>
          <w:lang w:eastAsia="it-IT"/>
        </w:rPr>
        <w:t>plenary</w:t>
      </w:r>
      <w:r w:rsidRPr="009D0050">
        <w:rPr>
          <w:rFonts w:ascii="Titillium Web" w:eastAsia="Times New Roman" w:hAnsi="Titillium Web" w:cs="Times New Roman"/>
          <w:color w:val="4B4B4B"/>
          <w:sz w:val="24"/>
          <w:szCs w:val="24"/>
          <w:lang w:eastAsia="it-IT"/>
        </w:rPr>
        <w:t xml:space="preserve"> del Prof. Luigi Nicolais (</w:t>
      </w:r>
      <w:r>
        <w:rPr>
          <w:rFonts w:ascii="Titillium Web" w:eastAsia="Times New Roman" w:hAnsi="Titillium Web" w:cs="Times New Roman"/>
          <w:color w:val="4B4B4B"/>
          <w:sz w:val="24"/>
          <w:szCs w:val="24"/>
          <w:lang w:eastAsia="it-IT"/>
        </w:rPr>
        <w:t>Presidente</w:t>
      </w:r>
      <w:r w:rsidRPr="009D0050">
        <w:rPr>
          <w:rFonts w:ascii="Titillium Web" w:eastAsia="Times New Roman" w:hAnsi="Titillium Web" w:cs="Times New Roman"/>
          <w:color w:val="4B4B4B"/>
          <w:sz w:val="24"/>
          <w:szCs w:val="24"/>
          <w:lang w:eastAsia="it-IT"/>
        </w:rPr>
        <w:t xml:space="preserve"> di Materias) su come creare nuove imprese basate sullo sviluppo di soluzioni innovative nel settore dei materiali avanzati e sull'accelerazione del loro ingresso nel mercato.</w:t>
      </w:r>
    </w:p>
    <w:p w14:paraId="52F2D1AD" w14:textId="7C4ECB2D" w:rsidR="0032098A" w:rsidRDefault="0032098A" w:rsidP="0032098A">
      <w:pPr>
        <w:shd w:val="clear" w:color="auto" w:fill="FFFFFF"/>
        <w:spacing w:after="150" w:line="240" w:lineRule="auto"/>
        <w:jc w:val="both"/>
        <w:rPr>
          <w:rFonts w:ascii="Titillium Web" w:eastAsia="Times New Roman" w:hAnsi="Titillium Web" w:cs="Times New Roman"/>
          <w:color w:val="4B4B4B"/>
          <w:sz w:val="24"/>
          <w:szCs w:val="24"/>
          <w:lang w:eastAsia="it-IT"/>
        </w:rPr>
      </w:pPr>
      <w:r w:rsidRPr="0032098A">
        <w:rPr>
          <w:rFonts w:ascii="Titillium Web" w:eastAsia="Times New Roman" w:hAnsi="Titillium Web" w:cs="Times New Roman"/>
          <w:color w:val="4B4B4B"/>
          <w:sz w:val="24"/>
          <w:szCs w:val="24"/>
          <w:lang w:eastAsia="it-IT"/>
        </w:rPr>
        <w:t xml:space="preserve">Abbiamo già un elenco di </w:t>
      </w:r>
      <w:r>
        <w:rPr>
          <w:rFonts w:ascii="Titillium Web" w:eastAsia="Times New Roman" w:hAnsi="Titillium Web" w:cs="Times New Roman"/>
          <w:color w:val="4B4B4B"/>
          <w:sz w:val="24"/>
          <w:szCs w:val="24"/>
          <w:lang w:eastAsia="it-IT"/>
        </w:rPr>
        <w:t xml:space="preserve">prestigiosi </w:t>
      </w:r>
      <w:r w:rsidRPr="0032098A">
        <w:rPr>
          <w:rFonts w:ascii="Titillium Web" w:eastAsia="Times New Roman" w:hAnsi="Titillium Web" w:cs="Times New Roman"/>
          <w:color w:val="4B4B4B"/>
          <w:sz w:val="24"/>
          <w:szCs w:val="24"/>
          <w:lang w:eastAsia="it-IT"/>
        </w:rPr>
        <w:t xml:space="preserve">docenti invitati </w:t>
      </w:r>
      <w:r>
        <w:rPr>
          <w:rFonts w:ascii="Titillium Web" w:eastAsia="Times New Roman" w:hAnsi="Titillium Web" w:cs="Times New Roman"/>
          <w:color w:val="4B4B4B"/>
          <w:sz w:val="24"/>
          <w:szCs w:val="24"/>
          <w:lang w:eastAsia="it-IT"/>
        </w:rPr>
        <w:t>che hanno confermato la loro partecipazione</w:t>
      </w:r>
      <w:r w:rsidRPr="0032098A">
        <w:rPr>
          <w:rFonts w:ascii="Titillium Web" w:eastAsia="Times New Roman" w:hAnsi="Titillium Web" w:cs="Times New Roman"/>
          <w:color w:val="4B4B4B"/>
          <w:sz w:val="24"/>
          <w:szCs w:val="24"/>
          <w:lang w:eastAsia="it-IT"/>
        </w:rPr>
        <w:t>:</w:t>
      </w:r>
    </w:p>
    <w:p w14:paraId="37F372FF" w14:textId="77777777" w:rsidR="0032098A" w:rsidRPr="0032098A" w:rsidRDefault="0032098A" w:rsidP="0032098A">
      <w:pPr>
        <w:shd w:val="clear" w:color="auto" w:fill="FFFFFF"/>
        <w:spacing w:after="60" w:line="240" w:lineRule="auto"/>
        <w:jc w:val="both"/>
        <w:rPr>
          <w:rFonts w:ascii="Titillium Web" w:eastAsia="Times New Roman" w:hAnsi="Titillium Web" w:cs="Times New Roman"/>
          <w:bCs/>
          <w:color w:val="4B4B4B"/>
          <w:sz w:val="24"/>
          <w:szCs w:val="24"/>
          <w:lang w:val="fr-FR" w:eastAsia="it-IT"/>
        </w:rPr>
      </w:pPr>
      <w:r w:rsidRPr="0032098A">
        <w:rPr>
          <w:rFonts w:ascii="Titillium Web" w:eastAsia="Times New Roman" w:hAnsi="Titillium Web" w:cs="Times New Roman"/>
          <w:b/>
          <w:bCs/>
          <w:color w:val="4B4B4B"/>
          <w:sz w:val="24"/>
          <w:szCs w:val="24"/>
          <w:lang w:val="fr-FR" w:eastAsia="it-IT"/>
        </w:rPr>
        <w:t>Gaetano ASSANTO</w:t>
      </w:r>
      <w:r w:rsidRPr="0032098A">
        <w:rPr>
          <w:rFonts w:ascii="Titillium Web" w:eastAsia="Times New Roman" w:hAnsi="Titillium Web" w:cs="Times New Roman"/>
          <w:bCs/>
          <w:color w:val="4B4B4B"/>
          <w:sz w:val="24"/>
          <w:szCs w:val="24"/>
          <w:lang w:val="fr-FR" w:eastAsia="it-IT"/>
        </w:rPr>
        <w:t xml:space="preserve"> - Università Roma Tre</w:t>
      </w:r>
    </w:p>
    <w:p w14:paraId="118F65B9" w14:textId="77777777" w:rsidR="0032098A" w:rsidRPr="0032098A" w:rsidRDefault="0032098A" w:rsidP="0032098A">
      <w:pPr>
        <w:shd w:val="clear" w:color="auto" w:fill="FFFFFF"/>
        <w:spacing w:after="60" w:line="240" w:lineRule="auto"/>
        <w:jc w:val="both"/>
        <w:rPr>
          <w:rFonts w:ascii="Titillium Web" w:eastAsia="Times New Roman" w:hAnsi="Titillium Web" w:cs="Times New Roman"/>
          <w:bCs/>
          <w:color w:val="4B4B4B"/>
          <w:sz w:val="24"/>
          <w:szCs w:val="24"/>
          <w:lang w:val="fr-FR" w:eastAsia="it-IT"/>
        </w:rPr>
      </w:pPr>
      <w:r w:rsidRPr="0032098A">
        <w:rPr>
          <w:rFonts w:ascii="Titillium Web" w:eastAsia="Times New Roman" w:hAnsi="Titillium Web" w:cs="Times New Roman"/>
          <w:b/>
          <w:bCs/>
          <w:color w:val="4B4B4B"/>
          <w:sz w:val="24"/>
          <w:szCs w:val="24"/>
          <w:lang w:val="fr-FR" w:eastAsia="it-IT"/>
        </w:rPr>
        <w:t>Malgosia KACZMAREK</w:t>
      </w:r>
      <w:r w:rsidRPr="0032098A">
        <w:rPr>
          <w:rFonts w:ascii="Titillium Web" w:eastAsia="Times New Roman" w:hAnsi="Titillium Web" w:cs="Times New Roman"/>
          <w:bCs/>
          <w:color w:val="4B4B4B"/>
          <w:sz w:val="24"/>
          <w:szCs w:val="24"/>
          <w:lang w:val="fr-FR" w:eastAsia="it-IT"/>
        </w:rPr>
        <w:t xml:space="preserve"> - University of Southampton</w:t>
      </w:r>
    </w:p>
    <w:p w14:paraId="453E2FD1" w14:textId="77777777" w:rsidR="0032098A" w:rsidRPr="0032098A" w:rsidRDefault="0032098A" w:rsidP="0032098A">
      <w:pPr>
        <w:shd w:val="clear" w:color="auto" w:fill="FFFFFF"/>
        <w:spacing w:after="60" w:line="240" w:lineRule="auto"/>
        <w:jc w:val="both"/>
        <w:rPr>
          <w:rFonts w:ascii="Titillium Web" w:eastAsia="Times New Roman" w:hAnsi="Titillium Web" w:cs="Times New Roman"/>
          <w:bCs/>
          <w:color w:val="4B4B4B"/>
          <w:sz w:val="24"/>
          <w:szCs w:val="24"/>
          <w:lang w:val="fr-FR" w:eastAsia="it-IT"/>
        </w:rPr>
      </w:pPr>
      <w:r w:rsidRPr="0032098A">
        <w:rPr>
          <w:rFonts w:ascii="Titillium Web" w:eastAsia="Times New Roman" w:hAnsi="Titillium Web" w:cs="Times New Roman"/>
          <w:b/>
          <w:bCs/>
          <w:color w:val="4B4B4B"/>
          <w:sz w:val="24"/>
          <w:szCs w:val="24"/>
          <w:lang w:val="fr-FR" w:eastAsia="it-IT"/>
        </w:rPr>
        <w:t>Katarzyna MATCZYSZYN</w:t>
      </w:r>
      <w:r w:rsidRPr="0032098A">
        <w:rPr>
          <w:rFonts w:ascii="Titillium Web" w:eastAsia="Times New Roman" w:hAnsi="Titillium Web" w:cs="Times New Roman"/>
          <w:bCs/>
          <w:color w:val="4B4B4B"/>
          <w:sz w:val="24"/>
          <w:szCs w:val="24"/>
          <w:lang w:val="fr-FR" w:eastAsia="it-IT"/>
        </w:rPr>
        <w:t xml:space="preserve"> - Polytechnika Wroc</w:t>
      </w:r>
      <w:r w:rsidRPr="0032098A">
        <w:rPr>
          <w:rFonts w:ascii="Cambria" w:eastAsia="Times New Roman" w:hAnsi="Cambria" w:cs="Cambria"/>
          <w:bCs/>
          <w:color w:val="4B4B4B"/>
          <w:sz w:val="24"/>
          <w:szCs w:val="24"/>
          <w:lang w:val="fr-FR" w:eastAsia="it-IT"/>
        </w:rPr>
        <w:t>ł</w:t>
      </w:r>
      <w:r w:rsidRPr="0032098A">
        <w:rPr>
          <w:rFonts w:ascii="Titillium Web" w:eastAsia="Times New Roman" w:hAnsi="Titillium Web" w:cs="Times New Roman"/>
          <w:bCs/>
          <w:color w:val="4B4B4B"/>
          <w:sz w:val="24"/>
          <w:szCs w:val="24"/>
          <w:lang w:val="fr-FR" w:eastAsia="it-IT"/>
        </w:rPr>
        <w:t>awska</w:t>
      </w:r>
    </w:p>
    <w:p w14:paraId="7DBD34F2" w14:textId="77777777" w:rsidR="0032098A" w:rsidRPr="0032098A" w:rsidRDefault="0032098A" w:rsidP="0032098A">
      <w:pPr>
        <w:shd w:val="clear" w:color="auto" w:fill="FFFFFF"/>
        <w:spacing w:after="60" w:line="240" w:lineRule="auto"/>
        <w:jc w:val="both"/>
        <w:rPr>
          <w:rFonts w:ascii="Titillium Web" w:eastAsia="Times New Roman" w:hAnsi="Titillium Web" w:cs="Times New Roman"/>
          <w:bCs/>
          <w:color w:val="4B4B4B"/>
          <w:sz w:val="24"/>
          <w:szCs w:val="24"/>
          <w:lang w:val="fr-FR" w:eastAsia="it-IT"/>
        </w:rPr>
      </w:pPr>
      <w:r w:rsidRPr="0032098A">
        <w:rPr>
          <w:rFonts w:ascii="Titillium Web" w:eastAsia="Times New Roman" w:hAnsi="Titillium Web" w:cs="Times New Roman"/>
          <w:b/>
          <w:bCs/>
          <w:color w:val="4B4B4B"/>
          <w:sz w:val="24"/>
          <w:szCs w:val="24"/>
          <w:lang w:val="fr-FR" w:eastAsia="it-IT"/>
        </w:rPr>
        <w:t>Timothy J. WHITE</w:t>
      </w:r>
      <w:r w:rsidRPr="0032098A">
        <w:rPr>
          <w:rFonts w:ascii="Titillium Web" w:eastAsia="Times New Roman" w:hAnsi="Titillium Web" w:cs="Times New Roman"/>
          <w:bCs/>
          <w:color w:val="4B4B4B"/>
          <w:sz w:val="24"/>
          <w:szCs w:val="24"/>
          <w:lang w:val="fr-FR" w:eastAsia="it-IT"/>
        </w:rPr>
        <w:t xml:space="preserve"> - University of Colorado Boulder</w:t>
      </w:r>
    </w:p>
    <w:p w14:paraId="5EA527D1" w14:textId="77777777" w:rsidR="0032098A" w:rsidRPr="0032098A" w:rsidRDefault="0032098A" w:rsidP="0032098A">
      <w:pPr>
        <w:shd w:val="clear" w:color="auto" w:fill="FFFFFF"/>
        <w:spacing w:after="60" w:line="240" w:lineRule="auto"/>
        <w:jc w:val="both"/>
        <w:rPr>
          <w:rFonts w:ascii="Titillium Web" w:eastAsia="Times New Roman" w:hAnsi="Titillium Web" w:cs="Times New Roman"/>
          <w:bCs/>
          <w:color w:val="4B4B4B"/>
          <w:sz w:val="24"/>
          <w:szCs w:val="24"/>
          <w:lang w:val="fr-FR" w:eastAsia="it-IT"/>
        </w:rPr>
      </w:pPr>
      <w:r w:rsidRPr="0032098A">
        <w:rPr>
          <w:rFonts w:ascii="Titillium Web" w:eastAsia="Times New Roman" w:hAnsi="Titillium Web" w:cs="Times New Roman"/>
          <w:b/>
          <w:bCs/>
          <w:color w:val="4B4B4B"/>
          <w:sz w:val="24"/>
          <w:szCs w:val="24"/>
          <w:lang w:val="fr-FR" w:eastAsia="it-IT"/>
        </w:rPr>
        <w:t>Giusy SCALIA</w:t>
      </w:r>
      <w:r w:rsidRPr="0032098A">
        <w:rPr>
          <w:rFonts w:ascii="Titillium Web" w:eastAsia="Times New Roman" w:hAnsi="Titillium Web" w:cs="Times New Roman"/>
          <w:bCs/>
          <w:color w:val="4B4B4B"/>
          <w:sz w:val="24"/>
          <w:szCs w:val="24"/>
          <w:lang w:val="fr-FR" w:eastAsia="it-IT"/>
        </w:rPr>
        <w:t xml:space="preserve"> - Université du Luxembourg</w:t>
      </w:r>
    </w:p>
    <w:p w14:paraId="00F5592B" w14:textId="77777777" w:rsidR="0032098A" w:rsidRPr="0032098A" w:rsidRDefault="0032098A" w:rsidP="0032098A">
      <w:pPr>
        <w:shd w:val="clear" w:color="auto" w:fill="FFFFFF"/>
        <w:spacing w:after="60" w:line="240" w:lineRule="auto"/>
        <w:jc w:val="both"/>
        <w:rPr>
          <w:rFonts w:ascii="Titillium Web" w:eastAsia="Times New Roman" w:hAnsi="Titillium Web" w:cs="Times New Roman"/>
          <w:bCs/>
          <w:color w:val="4B4B4B"/>
          <w:sz w:val="24"/>
          <w:szCs w:val="24"/>
          <w:lang w:val="fr-FR" w:eastAsia="it-IT"/>
        </w:rPr>
      </w:pPr>
      <w:r w:rsidRPr="0032098A">
        <w:rPr>
          <w:rFonts w:ascii="Titillium Web" w:eastAsia="Times New Roman" w:hAnsi="Titillium Web" w:cs="Times New Roman"/>
          <w:b/>
          <w:bCs/>
          <w:color w:val="4B4B4B"/>
          <w:sz w:val="24"/>
          <w:szCs w:val="24"/>
          <w:lang w:val="fr-FR" w:eastAsia="it-IT"/>
        </w:rPr>
        <w:t>Leszek FR</w:t>
      </w:r>
      <w:r w:rsidRPr="0032098A">
        <w:rPr>
          <w:rFonts w:ascii="Cambria" w:eastAsia="Times New Roman" w:hAnsi="Cambria" w:cs="Cambria"/>
          <w:b/>
          <w:bCs/>
          <w:color w:val="4B4B4B"/>
          <w:sz w:val="24"/>
          <w:szCs w:val="24"/>
          <w:lang w:val="fr-FR" w:eastAsia="it-IT"/>
        </w:rPr>
        <w:t>ĄŚ</w:t>
      </w:r>
      <w:r w:rsidRPr="0032098A">
        <w:rPr>
          <w:rFonts w:ascii="Titillium Web" w:eastAsia="Times New Roman" w:hAnsi="Titillium Web" w:cs="Times New Roman"/>
          <w:bCs/>
          <w:color w:val="4B4B4B"/>
          <w:sz w:val="24"/>
          <w:szCs w:val="24"/>
          <w:lang w:val="fr-FR" w:eastAsia="it-IT"/>
        </w:rPr>
        <w:t xml:space="preserve"> - Institute of Fundamental Technological Research Polish Academy of Sciences</w:t>
      </w:r>
    </w:p>
    <w:p w14:paraId="5F6A6ABC" w14:textId="77777777" w:rsidR="0032098A" w:rsidRPr="0032098A" w:rsidRDefault="0032098A" w:rsidP="0032098A">
      <w:pPr>
        <w:shd w:val="clear" w:color="auto" w:fill="FFFFFF"/>
        <w:spacing w:after="60" w:line="240" w:lineRule="auto"/>
        <w:jc w:val="both"/>
        <w:rPr>
          <w:rFonts w:ascii="Titillium Web" w:eastAsia="Times New Roman" w:hAnsi="Titillium Web" w:cs="Times New Roman"/>
          <w:bCs/>
          <w:color w:val="4B4B4B"/>
          <w:sz w:val="24"/>
          <w:szCs w:val="24"/>
          <w:lang w:val="fr-FR" w:eastAsia="it-IT"/>
        </w:rPr>
      </w:pPr>
      <w:r w:rsidRPr="0032098A">
        <w:rPr>
          <w:rFonts w:ascii="Titillium Web" w:eastAsia="Times New Roman" w:hAnsi="Titillium Web" w:cs="Times New Roman"/>
          <w:b/>
          <w:bCs/>
          <w:color w:val="4B4B4B"/>
          <w:sz w:val="24"/>
          <w:szCs w:val="24"/>
          <w:lang w:val="fr-FR" w:eastAsia="it-IT"/>
        </w:rPr>
        <w:t xml:space="preserve">Jan </w:t>
      </w:r>
      <w:r w:rsidRPr="0032098A">
        <w:rPr>
          <w:rFonts w:ascii="Titillium Web" w:eastAsia="Times New Roman" w:hAnsi="Titillium Web" w:cs="Times New Roman"/>
          <w:b/>
          <w:bCs/>
          <w:caps/>
          <w:color w:val="4B4B4B"/>
          <w:sz w:val="24"/>
          <w:szCs w:val="24"/>
          <w:lang w:val="fr-FR" w:eastAsia="it-IT"/>
        </w:rPr>
        <w:t>Lagerwall</w:t>
      </w:r>
      <w:r w:rsidRPr="0032098A">
        <w:rPr>
          <w:rFonts w:ascii="Titillium Web" w:eastAsia="Times New Roman" w:hAnsi="Titillium Web" w:cs="Times New Roman"/>
          <w:bCs/>
          <w:caps/>
          <w:color w:val="4B4B4B"/>
          <w:sz w:val="24"/>
          <w:szCs w:val="24"/>
          <w:lang w:val="fr-FR" w:eastAsia="it-IT"/>
        </w:rPr>
        <w:t> </w:t>
      </w:r>
      <w:r w:rsidRPr="0032098A">
        <w:rPr>
          <w:rFonts w:ascii="Titillium Web" w:eastAsia="Times New Roman" w:hAnsi="Titillium Web" w:cs="Times New Roman"/>
          <w:bCs/>
          <w:color w:val="4B4B4B"/>
          <w:sz w:val="24"/>
          <w:szCs w:val="24"/>
          <w:lang w:val="fr-FR" w:eastAsia="it-IT"/>
        </w:rPr>
        <w:t>- Faculty of Science, Technology and Medicine, Luxembourg University</w:t>
      </w:r>
    </w:p>
    <w:p w14:paraId="23D71F62" w14:textId="77777777" w:rsidR="0032098A" w:rsidRPr="0032098A" w:rsidRDefault="0032098A" w:rsidP="0032098A">
      <w:pPr>
        <w:shd w:val="clear" w:color="auto" w:fill="FFFFFF"/>
        <w:spacing w:after="60" w:line="240" w:lineRule="auto"/>
        <w:jc w:val="both"/>
        <w:rPr>
          <w:rFonts w:ascii="Titillium Web" w:eastAsia="Times New Roman" w:hAnsi="Titillium Web" w:cs="Times New Roman"/>
          <w:bCs/>
          <w:color w:val="4B4B4B"/>
          <w:sz w:val="24"/>
          <w:szCs w:val="24"/>
          <w:lang w:val="fr-FR" w:eastAsia="it-IT"/>
        </w:rPr>
      </w:pPr>
      <w:r w:rsidRPr="0032098A">
        <w:rPr>
          <w:rFonts w:ascii="Titillium Web" w:eastAsia="Times New Roman" w:hAnsi="Titillium Web" w:cs="Times New Roman"/>
          <w:b/>
          <w:bCs/>
          <w:color w:val="4B4B4B"/>
          <w:sz w:val="24"/>
          <w:szCs w:val="24"/>
          <w:lang w:val="fr-FR" w:eastAsia="it-IT"/>
        </w:rPr>
        <w:t>Marina GRENZER (SAPHIANNIKOVA)</w:t>
      </w:r>
      <w:r w:rsidRPr="0032098A">
        <w:rPr>
          <w:rFonts w:ascii="Titillium Web" w:eastAsia="Times New Roman" w:hAnsi="Titillium Web" w:cs="Times New Roman"/>
          <w:bCs/>
          <w:color w:val="4B4B4B"/>
          <w:sz w:val="24"/>
          <w:szCs w:val="24"/>
          <w:lang w:val="fr-FR" w:eastAsia="it-IT"/>
        </w:rPr>
        <w:t xml:space="preserve"> - Leibniz Institute of Polymer Research Dresden</w:t>
      </w:r>
    </w:p>
    <w:p w14:paraId="0EDBB8BD" w14:textId="77777777" w:rsidR="0032098A" w:rsidRPr="0032098A" w:rsidRDefault="0032098A" w:rsidP="0032098A">
      <w:pPr>
        <w:shd w:val="clear" w:color="auto" w:fill="FFFFFF"/>
        <w:spacing w:after="60" w:line="240" w:lineRule="auto"/>
        <w:jc w:val="both"/>
        <w:rPr>
          <w:rFonts w:ascii="Titillium Web" w:eastAsia="Times New Roman" w:hAnsi="Titillium Web" w:cs="Times New Roman"/>
          <w:bCs/>
          <w:color w:val="4B4B4B"/>
          <w:sz w:val="24"/>
          <w:szCs w:val="24"/>
          <w:lang w:val="fr-FR" w:eastAsia="it-IT"/>
        </w:rPr>
      </w:pPr>
      <w:r w:rsidRPr="0032098A">
        <w:rPr>
          <w:rFonts w:ascii="Titillium Web" w:eastAsia="Times New Roman" w:hAnsi="Titillium Web" w:cs="Times New Roman"/>
          <w:b/>
          <w:bCs/>
          <w:color w:val="4B4B4B"/>
          <w:sz w:val="24"/>
          <w:szCs w:val="24"/>
          <w:lang w:val="fr-FR" w:eastAsia="it-IT"/>
        </w:rPr>
        <w:t>Veronica AMBROGI</w:t>
      </w:r>
      <w:r w:rsidRPr="0032098A">
        <w:rPr>
          <w:rFonts w:ascii="Titillium Web" w:eastAsia="Times New Roman" w:hAnsi="Titillium Web" w:cs="Times New Roman"/>
          <w:bCs/>
          <w:color w:val="4B4B4B"/>
          <w:sz w:val="24"/>
          <w:szCs w:val="24"/>
          <w:lang w:val="fr-FR" w:eastAsia="it-IT"/>
        </w:rPr>
        <w:t xml:space="preserve"> – DICMaPI Naples University Federico II</w:t>
      </w:r>
    </w:p>
    <w:p w14:paraId="1E4ADEBD" w14:textId="77777777" w:rsidR="0032098A" w:rsidRPr="0032098A" w:rsidRDefault="0032098A" w:rsidP="0032098A">
      <w:pPr>
        <w:shd w:val="clear" w:color="auto" w:fill="FFFFFF"/>
        <w:spacing w:after="60" w:line="240" w:lineRule="auto"/>
        <w:jc w:val="both"/>
        <w:rPr>
          <w:rFonts w:ascii="Titillium Web" w:eastAsia="Times New Roman" w:hAnsi="Titillium Web" w:cs="Times New Roman"/>
          <w:bCs/>
          <w:color w:val="4B4B4B"/>
          <w:sz w:val="24"/>
          <w:szCs w:val="24"/>
          <w:lang w:val="fr-FR" w:eastAsia="it-IT"/>
        </w:rPr>
      </w:pPr>
      <w:r w:rsidRPr="0032098A">
        <w:rPr>
          <w:rFonts w:ascii="Titillium Web" w:eastAsia="Times New Roman" w:hAnsi="Titillium Web" w:cs="Times New Roman"/>
          <w:b/>
          <w:bCs/>
          <w:color w:val="4B4B4B"/>
          <w:sz w:val="24"/>
          <w:szCs w:val="24"/>
          <w:lang w:val="fr-FR" w:eastAsia="it-IT"/>
        </w:rPr>
        <w:t>Hao ZENG</w:t>
      </w:r>
      <w:r w:rsidRPr="0032098A">
        <w:rPr>
          <w:rFonts w:ascii="Titillium Web" w:eastAsia="Times New Roman" w:hAnsi="Titillium Web" w:cs="Times New Roman"/>
          <w:bCs/>
          <w:color w:val="4B4B4B"/>
          <w:sz w:val="24"/>
          <w:szCs w:val="24"/>
          <w:lang w:val="fr-FR" w:eastAsia="it-IT"/>
        </w:rPr>
        <w:t xml:space="preserve"> - Tampere University</w:t>
      </w:r>
    </w:p>
    <w:p w14:paraId="394FB55A" w14:textId="77777777" w:rsidR="0032098A" w:rsidRPr="0032098A" w:rsidRDefault="0032098A" w:rsidP="0032098A">
      <w:pPr>
        <w:shd w:val="clear" w:color="auto" w:fill="FFFFFF"/>
        <w:spacing w:after="60" w:line="240" w:lineRule="auto"/>
        <w:jc w:val="both"/>
        <w:rPr>
          <w:rFonts w:ascii="Titillium Web" w:eastAsia="Times New Roman" w:hAnsi="Titillium Web" w:cs="Times New Roman"/>
          <w:bCs/>
          <w:color w:val="4B4B4B"/>
          <w:sz w:val="24"/>
          <w:szCs w:val="24"/>
          <w:lang w:val="fr-FR" w:eastAsia="it-IT"/>
        </w:rPr>
      </w:pPr>
      <w:r w:rsidRPr="0032098A">
        <w:rPr>
          <w:rFonts w:ascii="Titillium Web" w:eastAsia="Times New Roman" w:hAnsi="Titillium Web" w:cs="Times New Roman"/>
          <w:b/>
          <w:bCs/>
          <w:color w:val="4B4B4B"/>
          <w:sz w:val="24"/>
          <w:szCs w:val="24"/>
          <w:lang w:val="fr-FR" w:eastAsia="it-IT"/>
        </w:rPr>
        <w:t>Massimo DE VITTORIO</w:t>
      </w:r>
      <w:r w:rsidRPr="0032098A">
        <w:rPr>
          <w:rFonts w:ascii="Titillium Web" w:eastAsia="Times New Roman" w:hAnsi="Titillium Web" w:cs="Times New Roman"/>
          <w:bCs/>
          <w:color w:val="4B4B4B"/>
          <w:sz w:val="24"/>
          <w:szCs w:val="24"/>
          <w:lang w:val="fr-FR" w:eastAsia="it-IT"/>
        </w:rPr>
        <w:t xml:space="preserve"> – IIT</w:t>
      </w:r>
    </w:p>
    <w:p w14:paraId="41ED1C7B" w14:textId="77777777" w:rsidR="0032098A" w:rsidRPr="0032098A" w:rsidRDefault="0032098A" w:rsidP="0032098A">
      <w:pPr>
        <w:shd w:val="clear" w:color="auto" w:fill="FFFFFF"/>
        <w:spacing w:after="60" w:line="240" w:lineRule="auto"/>
        <w:jc w:val="both"/>
        <w:rPr>
          <w:rFonts w:ascii="Titillium Web" w:eastAsia="Times New Roman" w:hAnsi="Titillium Web" w:cs="Times New Roman"/>
          <w:bCs/>
          <w:color w:val="4B4B4B"/>
          <w:sz w:val="24"/>
          <w:szCs w:val="24"/>
          <w:lang w:val="fr-FR" w:eastAsia="it-IT"/>
        </w:rPr>
      </w:pPr>
      <w:r w:rsidRPr="0032098A">
        <w:rPr>
          <w:rFonts w:ascii="Titillium Web" w:eastAsia="Times New Roman" w:hAnsi="Titillium Web" w:cs="Times New Roman"/>
          <w:b/>
          <w:bCs/>
          <w:color w:val="4B4B4B"/>
          <w:sz w:val="24"/>
          <w:szCs w:val="24"/>
          <w:lang w:val="fr-FR" w:eastAsia="it-IT"/>
        </w:rPr>
        <w:t>Wolfgang FRITZCHE</w:t>
      </w:r>
      <w:r w:rsidRPr="0032098A">
        <w:rPr>
          <w:rFonts w:ascii="Titillium Web" w:eastAsia="Times New Roman" w:hAnsi="Titillium Web" w:cs="Times New Roman"/>
          <w:bCs/>
          <w:color w:val="4B4B4B"/>
          <w:sz w:val="24"/>
          <w:szCs w:val="24"/>
          <w:lang w:val="fr-FR" w:eastAsia="it-IT"/>
        </w:rPr>
        <w:t xml:space="preserve"> - Leibniz Institute of Photonic Technology (IPHT)</w:t>
      </w:r>
    </w:p>
    <w:p w14:paraId="406A6BE8" w14:textId="77777777" w:rsidR="0032098A" w:rsidRPr="0032098A" w:rsidRDefault="0032098A" w:rsidP="0032098A">
      <w:pPr>
        <w:shd w:val="clear" w:color="auto" w:fill="FFFFFF"/>
        <w:spacing w:after="60" w:line="240" w:lineRule="auto"/>
        <w:jc w:val="both"/>
        <w:rPr>
          <w:rFonts w:ascii="Titillium Web" w:eastAsia="Times New Roman" w:hAnsi="Titillium Web" w:cs="Times New Roman"/>
          <w:bCs/>
          <w:color w:val="4B4B4B"/>
          <w:sz w:val="24"/>
          <w:szCs w:val="24"/>
          <w:lang w:val="fr-FR" w:eastAsia="it-IT"/>
        </w:rPr>
      </w:pPr>
      <w:r w:rsidRPr="0032098A">
        <w:rPr>
          <w:rFonts w:ascii="Titillium Web" w:eastAsia="Times New Roman" w:hAnsi="Titillium Web" w:cs="Times New Roman"/>
          <w:b/>
          <w:bCs/>
          <w:color w:val="4B4B4B"/>
          <w:sz w:val="24"/>
          <w:szCs w:val="24"/>
          <w:lang w:val="fr-FR" w:eastAsia="it-IT"/>
        </w:rPr>
        <w:t>Alberto NALDONI</w:t>
      </w:r>
      <w:r w:rsidRPr="0032098A">
        <w:rPr>
          <w:rFonts w:ascii="Titillium Web" w:eastAsia="Times New Roman" w:hAnsi="Titillium Web" w:cs="Times New Roman"/>
          <w:bCs/>
          <w:color w:val="4B4B4B"/>
          <w:sz w:val="24"/>
          <w:szCs w:val="24"/>
          <w:lang w:val="fr-FR" w:eastAsia="it-IT"/>
        </w:rPr>
        <w:t xml:space="preserve"> - Palacky University</w:t>
      </w:r>
    </w:p>
    <w:p w14:paraId="33DE53A6" w14:textId="77777777" w:rsidR="0032098A" w:rsidRPr="0032098A" w:rsidRDefault="0032098A" w:rsidP="0032098A">
      <w:pPr>
        <w:shd w:val="clear" w:color="auto" w:fill="FFFFFF"/>
        <w:spacing w:after="150" w:line="240" w:lineRule="auto"/>
        <w:jc w:val="both"/>
        <w:rPr>
          <w:rFonts w:ascii="Titillium Web" w:eastAsia="Times New Roman" w:hAnsi="Titillium Web" w:cs="Times New Roman"/>
          <w:color w:val="4B4B4B"/>
          <w:sz w:val="24"/>
          <w:szCs w:val="24"/>
          <w:lang w:eastAsia="it-IT"/>
        </w:rPr>
      </w:pPr>
    </w:p>
    <w:p w14:paraId="2621FE59" w14:textId="6CDF481A" w:rsidR="00C83D94" w:rsidRPr="00C83D94" w:rsidRDefault="00C83D94" w:rsidP="00113A3A">
      <w:pPr>
        <w:shd w:val="clear" w:color="auto" w:fill="FFFFFF"/>
        <w:spacing w:after="150" w:line="240" w:lineRule="auto"/>
        <w:jc w:val="both"/>
        <w:rPr>
          <w:rFonts w:ascii="Titillium Web" w:eastAsia="Times New Roman" w:hAnsi="Titillium Web" w:cs="Times New Roman"/>
          <w:color w:val="4B4B4B"/>
          <w:sz w:val="24"/>
          <w:szCs w:val="24"/>
          <w:lang w:eastAsia="it-IT"/>
        </w:rPr>
      </w:pPr>
      <w:r>
        <w:rPr>
          <w:rFonts w:ascii="Titillium Web" w:eastAsia="Times New Roman" w:hAnsi="Titillium Web" w:cs="Times New Roman"/>
          <w:color w:val="4B4B4B"/>
          <w:sz w:val="24"/>
          <w:szCs w:val="24"/>
          <w:lang w:eastAsia="it-IT"/>
        </w:rPr>
        <w:t>Il Coordinamento</w:t>
      </w:r>
      <w:r w:rsidRPr="00C83D94">
        <w:rPr>
          <w:rFonts w:ascii="Titillium Web" w:eastAsia="Times New Roman" w:hAnsi="Titillium Web" w:cs="Times New Roman"/>
          <w:color w:val="4B4B4B"/>
          <w:sz w:val="24"/>
          <w:szCs w:val="24"/>
          <w:lang w:eastAsia="it-IT"/>
        </w:rPr>
        <w:t xml:space="preserve"> della Scuola rilascer</w:t>
      </w:r>
      <w:r>
        <w:rPr>
          <w:rFonts w:ascii="Titillium Web" w:eastAsia="Times New Roman" w:hAnsi="Titillium Web" w:cs="Times New Roman"/>
          <w:color w:val="4B4B4B"/>
          <w:sz w:val="24"/>
          <w:szCs w:val="24"/>
          <w:lang w:eastAsia="it-IT"/>
        </w:rPr>
        <w:t>à</w:t>
      </w:r>
      <w:r w:rsidRPr="00C83D94">
        <w:rPr>
          <w:rFonts w:ascii="Titillium Web" w:eastAsia="Times New Roman" w:hAnsi="Titillium Web" w:cs="Times New Roman"/>
          <w:color w:val="4B4B4B"/>
          <w:sz w:val="24"/>
          <w:szCs w:val="24"/>
          <w:lang w:eastAsia="it-IT"/>
        </w:rPr>
        <w:t xml:space="preserve"> un attestato relativo alle ore di lezione seguite e alle attività svolte per consentire agli studenti di percepire crediti formativi sulla base delle disposizioni previste dalle Scuole di Dottorato.</w:t>
      </w:r>
    </w:p>
    <w:p w14:paraId="012757C1" w14:textId="77777777" w:rsidR="00C83D94" w:rsidRPr="00C83D94" w:rsidRDefault="00C83D94" w:rsidP="00C83D94">
      <w:pPr>
        <w:shd w:val="clear" w:color="auto" w:fill="FFFFFF"/>
        <w:spacing w:after="150" w:line="240" w:lineRule="auto"/>
        <w:rPr>
          <w:rFonts w:ascii="Titillium Web" w:eastAsia="Times New Roman" w:hAnsi="Titillium Web" w:cs="Times New Roman"/>
          <w:color w:val="4B4B4B"/>
          <w:sz w:val="24"/>
          <w:szCs w:val="24"/>
          <w:lang w:eastAsia="it-IT"/>
        </w:rPr>
      </w:pPr>
      <w:r w:rsidRPr="00C83D94">
        <w:rPr>
          <w:rFonts w:ascii="Titillium Web" w:eastAsia="Times New Roman" w:hAnsi="Titillium Web" w:cs="Times New Roman"/>
          <w:b/>
          <w:bCs/>
          <w:color w:val="4B4B4B"/>
          <w:sz w:val="24"/>
          <w:szCs w:val="24"/>
          <w:lang w:eastAsia="it-IT"/>
        </w:rPr>
        <w:t>Per partecipare:</w:t>
      </w:r>
    </w:p>
    <w:p w14:paraId="5D5E3C29" w14:textId="30DCA471" w:rsidR="00C83D94" w:rsidRPr="00C83D94" w:rsidRDefault="00C83D94" w:rsidP="00C83D94">
      <w:pPr>
        <w:shd w:val="clear" w:color="auto" w:fill="FFFFFF"/>
        <w:spacing w:after="150" w:line="240" w:lineRule="auto"/>
        <w:rPr>
          <w:rFonts w:ascii="Titillium Web" w:eastAsia="Times New Roman" w:hAnsi="Titillium Web" w:cs="Times New Roman"/>
          <w:color w:val="4B4B4B"/>
          <w:sz w:val="24"/>
          <w:szCs w:val="24"/>
          <w:lang w:eastAsia="it-IT"/>
        </w:rPr>
      </w:pPr>
      <w:r w:rsidRPr="00C83D94">
        <w:rPr>
          <w:rFonts w:ascii="Titillium Web" w:eastAsia="Times New Roman" w:hAnsi="Titillium Web" w:cs="Times New Roman"/>
          <w:color w:val="4B4B4B"/>
          <w:sz w:val="24"/>
          <w:szCs w:val="24"/>
          <w:lang w:eastAsia="it-IT"/>
        </w:rPr>
        <w:t>Per partecipare alla scuola è necessario inviare una conferma al</w:t>
      </w:r>
      <w:r w:rsidR="00113A3A">
        <w:rPr>
          <w:rFonts w:ascii="Titillium Web" w:eastAsia="Times New Roman" w:hAnsi="Titillium Web" w:cs="Times New Roman"/>
          <w:color w:val="4B4B4B"/>
          <w:sz w:val="24"/>
          <w:szCs w:val="24"/>
          <w:lang w:eastAsia="it-IT"/>
        </w:rPr>
        <w:t xml:space="preserve"> </w:t>
      </w:r>
      <w:r w:rsidRPr="00C83D94">
        <w:rPr>
          <w:rFonts w:ascii="Titillium Web" w:eastAsia="Times New Roman" w:hAnsi="Titillium Web" w:cs="Times New Roman"/>
          <w:color w:val="4B4B4B"/>
          <w:sz w:val="24"/>
          <w:szCs w:val="24"/>
          <w:lang w:eastAsia="it-IT"/>
        </w:rPr>
        <w:t>contatto: </w:t>
      </w:r>
      <w:hyperlink r:id="rId9" w:history="1">
        <w:r w:rsidRPr="00C83D94">
          <w:rPr>
            <w:rFonts w:ascii="Titillium Web" w:eastAsia="Times New Roman" w:hAnsi="Titillium Web" w:cs="Times New Roman"/>
            <w:color w:val="337AB7"/>
            <w:sz w:val="24"/>
            <w:szCs w:val="24"/>
            <w:u w:val="single"/>
            <w:lang w:eastAsia="it-IT"/>
          </w:rPr>
          <w:t>pulse.school@isasi.cnr.it</w:t>
        </w:r>
      </w:hyperlink>
      <w:r w:rsidRPr="00C83D94">
        <w:rPr>
          <w:rFonts w:ascii="Titillium Web" w:eastAsia="Times New Roman" w:hAnsi="Titillium Web" w:cs="Times New Roman"/>
          <w:color w:val="4B4B4B"/>
          <w:sz w:val="24"/>
          <w:szCs w:val="24"/>
          <w:lang w:eastAsia="it-IT"/>
        </w:rPr>
        <w:t> </w:t>
      </w:r>
      <w:r w:rsidRPr="00C83D94">
        <w:rPr>
          <w:rFonts w:ascii="Titillium Web" w:eastAsia="Times New Roman" w:hAnsi="Titillium Web" w:cs="Times New Roman"/>
          <w:b/>
          <w:bCs/>
          <w:color w:val="4B4B4B"/>
          <w:sz w:val="24"/>
          <w:szCs w:val="24"/>
          <w:lang w:eastAsia="it-IT"/>
        </w:rPr>
        <w:t xml:space="preserve">entro </w:t>
      </w:r>
      <w:r w:rsidR="00113A3A">
        <w:rPr>
          <w:rFonts w:ascii="Titillium Web" w:eastAsia="Times New Roman" w:hAnsi="Titillium Web" w:cs="Times New Roman"/>
          <w:b/>
          <w:bCs/>
          <w:color w:val="4B4B4B"/>
          <w:sz w:val="24"/>
          <w:szCs w:val="24"/>
          <w:lang w:eastAsia="it-IT"/>
        </w:rPr>
        <w:t>il 9 settembre</w:t>
      </w:r>
      <w:r w:rsidRPr="00C83D94">
        <w:rPr>
          <w:rFonts w:ascii="Titillium Web" w:eastAsia="Times New Roman" w:hAnsi="Titillium Web" w:cs="Times New Roman"/>
          <w:b/>
          <w:bCs/>
          <w:color w:val="4B4B4B"/>
          <w:sz w:val="24"/>
          <w:szCs w:val="24"/>
          <w:lang w:eastAsia="it-IT"/>
        </w:rPr>
        <w:t xml:space="preserve"> 2022</w:t>
      </w:r>
      <w:r w:rsidRPr="00C83D94">
        <w:rPr>
          <w:rFonts w:ascii="Titillium Web" w:eastAsia="Times New Roman" w:hAnsi="Titillium Web" w:cs="Times New Roman"/>
          <w:color w:val="4B4B4B"/>
          <w:sz w:val="24"/>
          <w:szCs w:val="24"/>
          <w:lang w:eastAsia="it-IT"/>
        </w:rPr>
        <w:t>.</w:t>
      </w:r>
    </w:p>
    <w:p w14:paraId="0336E1D1" w14:textId="293EF8D1" w:rsidR="00C83D94" w:rsidRPr="00C83D94" w:rsidRDefault="00C83D94" w:rsidP="00C83D94">
      <w:pPr>
        <w:shd w:val="clear" w:color="auto" w:fill="FFFFFF"/>
        <w:spacing w:after="150" w:line="240" w:lineRule="auto"/>
        <w:rPr>
          <w:rFonts w:ascii="Titillium Web" w:eastAsia="Times New Roman" w:hAnsi="Titillium Web" w:cs="Times New Roman"/>
          <w:color w:val="4B4B4B"/>
          <w:sz w:val="24"/>
          <w:szCs w:val="24"/>
          <w:lang w:eastAsia="it-IT"/>
        </w:rPr>
      </w:pPr>
      <w:r w:rsidRPr="00C83D94">
        <w:rPr>
          <w:rFonts w:ascii="Titillium Web" w:eastAsia="Times New Roman" w:hAnsi="Titillium Web" w:cs="Times New Roman"/>
          <w:color w:val="4B4B4B"/>
          <w:sz w:val="24"/>
          <w:szCs w:val="24"/>
          <w:lang w:eastAsia="it-IT"/>
        </w:rPr>
        <w:t xml:space="preserve">La partecipazione alla scuola </w:t>
      </w:r>
      <w:r w:rsidRPr="00C83D94">
        <w:rPr>
          <w:rFonts w:ascii="Titillium Web" w:eastAsia="Times New Roman" w:hAnsi="Titillium Web" w:cs="Times New Roman"/>
          <w:b/>
          <w:bCs/>
          <w:color w:val="4B4B4B"/>
          <w:sz w:val="24"/>
          <w:szCs w:val="24"/>
          <w:lang w:eastAsia="it-IT"/>
        </w:rPr>
        <w:t>è gratuita</w:t>
      </w:r>
      <w:r w:rsidRPr="00C83D94">
        <w:rPr>
          <w:rFonts w:ascii="Titillium Web" w:eastAsia="Times New Roman" w:hAnsi="Titillium Web" w:cs="Times New Roman"/>
          <w:color w:val="4B4B4B"/>
          <w:sz w:val="24"/>
          <w:szCs w:val="24"/>
          <w:lang w:eastAsia="it-IT"/>
        </w:rPr>
        <w:t xml:space="preserve"> e avverrà in modalità a distanza</w:t>
      </w:r>
      <w:r w:rsidR="00113A3A">
        <w:rPr>
          <w:rFonts w:ascii="Titillium Web" w:eastAsia="Times New Roman" w:hAnsi="Titillium Web" w:cs="Times New Roman"/>
          <w:color w:val="4B4B4B"/>
          <w:sz w:val="24"/>
          <w:szCs w:val="24"/>
          <w:lang w:eastAsia="it-IT"/>
        </w:rPr>
        <w:t>. I</w:t>
      </w:r>
      <w:r w:rsidRPr="00C83D94">
        <w:rPr>
          <w:rFonts w:ascii="Titillium Web" w:eastAsia="Times New Roman" w:hAnsi="Titillium Web" w:cs="Times New Roman"/>
          <w:color w:val="4B4B4B"/>
          <w:sz w:val="24"/>
          <w:szCs w:val="24"/>
          <w:lang w:eastAsia="it-IT"/>
        </w:rPr>
        <w:t xml:space="preserve"> partecipanti saranno avvisati via e-mail</w:t>
      </w:r>
      <w:r w:rsidR="00113A3A">
        <w:rPr>
          <w:rFonts w:ascii="Titillium Web" w:eastAsia="Times New Roman" w:hAnsi="Titillium Web" w:cs="Times New Roman"/>
          <w:color w:val="4B4B4B"/>
          <w:sz w:val="24"/>
          <w:szCs w:val="24"/>
          <w:lang w:eastAsia="it-IT"/>
        </w:rPr>
        <w:t xml:space="preserve"> con un link per poter accedere alle lezioni</w:t>
      </w:r>
      <w:r w:rsidRPr="00C83D94">
        <w:rPr>
          <w:rFonts w:ascii="Titillium Web" w:eastAsia="Times New Roman" w:hAnsi="Titillium Web" w:cs="Times New Roman"/>
          <w:color w:val="4B4B4B"/>
          <w:sz w:val="24"/>
          <w:szCs w:val="24"/>
          <w:lang w:eastAsia="it-IT"/>
        </w:rPr>
        <w:t>.</w:t>
      </w:r>
    </w:p>
    <w:p w14:paraId="6B81C399" w14:textId="592480C4" w:rsidR="00C83D94" w:rsidRDefault="00C83D94" w:rsidP="00C83D94">
      <w:pPr>
        <w:shd w:val="clear" w:color="auto" w:fill="FFFFFF"/>
        <w:spacing w:after="150" w:line="240" w:lineRule="auto"/>
        <w:rPr>
          <w:rFonts w:ascii="Titillium Web" w:eastAsia="Times New Roman" w:hAnsi="Titillium Web" w:cs="Times New Roman"/>
          <w:color w:val="4B4B4B"/>
          <w:sz w:val="24"/>
          <w:szCs w:val="24"/>
          <w:lang w:eastAsia="it-IT"/>
        </w:rPr>
      </w:pPr>
      <w:r w:rsidRPr="00C83D94">
        <w:rPr>
          <w:rFonts w:ascii="Titillium Web" w:eastAsia="Times New Roman" w:hAnsi="Titillium Web" w:cs="Times New Roman"/>
          <w:color w:val="4B4B4B"/>
          <w:sz w:val="24"/>
          <w:szCs w:val="24"/>
          <w:lang w:eastAsia="it-IT"/>
        </w:rPr>
        <w:lastRenderedPageBreak/>
        <w:t>Per tutte le informazioni sull’iniziativa e sulle modalità di partecipazione visitare la pagina della Scuola disponibile </w:t>
      </w:r>
      <w:r w:rsidR="00113A3A">
        <w:rPr>
          <w:rFonts w:ascii="Titillium Web" w:eastAsia="Times New Roman" w:hAnsi="Titillium Web" w:cs="Times New Roman"/>
          <w:color w:val="4B4B4B"/>
          <w:sz w:val="24"/>
          <w:szCs w:val="24"/>
          <w:lang w:eastAsia="it-IT"/>
        </w:rPr>
        <w:t xml:space="preserve">a </w:t>
      </w:r>
      <w:hyperlink r:id="rId10" w:history="1">
        <w:r w:rsidR="00113A3A" w:rsidRPr="00B50365">
          <w:rPr>
            <w:rStyle w:val="Collegamentoipertestuale"/>
            <w:rFonts w:ascii="Titillium Web" w:eastAsia="Times New Roman" w:hAnsi="Titillium Web" w:cs="Times New Roman"/>
            <w:sz w:val="24"/>
            <w:szCs w:val="24"/>
            <w:lang w:eastAsia="it-IT"/>
          </w:rPr>
          <w:t>https://www.pulsecom-h2020.eu/2nd-short-school-on-smart-materials-for-opto-electronic-applications/</w:t>
        </w:r>
      </w:hyperlink>
    </w:p>
    <w:p w14:paraId="3E12D76B" w14:textId="77777777" w:rsidR="008651C6" w:rsidRDefault="008651C6" w:rsidP="00C83D9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4B4B4B"/>
          <w:sz w:val="24"/>
          <w:szCs w:val="24"/>
          <w:lang w:eastAsia="it-IT"/>
        </w:rPr>
      </w:pPr>
    </w:p>
    <w:p w14:paraId="16B5DB1A" w14:textId="61817282" w:rsidR="00C83D94" w:rsidRPr="00C83D94" w:rsidRDefault="00C83D94" w:rsidP="00C83D9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b/>
          <w:bCs/>
          <w:color w:val="4B4B4B"/>
          <w:sz w:val="24"/>
          <w:szCs w:val="24"/>
          <w:lang w:eastAsia="it-IT"/>
        </w:rPr>
      </w:pPr>
      <w:r w:rsidRPr="00C83D94">
        <w:rPr>
          <w:rFonts w:ascii="Titillium Web" w:eastAsia="Times New Roman" w:hAnsi="Titillium Web" w:cs="Times New Roman"/>
          <w:b/>
          <w:bCs/>
          <w:color w:val="4B4B4B"/>
          <w:sz w:val="24"/>
          <w:szCs w:val="24"/>
          <w:lang w:eastAsia="it-IT"/>
        </w:rPr>
        <w:t>Personale di riferimento: </w:t>
      </w:r>
    </w:p>
    <w:p w14:paraId="496FE373" w14:textId="3052006B" w:rsidR="00915318" w:rsidRDefault="00113A3A">
      <w:r>
        <w:rPr>
          <w:rFonts w:ascii="Titillium Web" w:eastAsia="Times New Roman" w:hAnsi="Titillium Web" w:cs="Times New Roman"/>
          <w:color w:val="4B4B4B"/>
          <w:sz w:val="24"/>
          <w:szCs w:val="24"/>
          <w:lang w:eastAsia="it-IT"/>
        </w:rPr>
        <w:t>Lucia Petti</w:t>
      </w:r>
      <w:r w:rsidR="008651C6">
        <w:rPr>
          <w:rFonts w:ascii="Titillium Web" w:eastAsia="Times New Roman" w:hAnsi="Titillium Web" w:cs="Times New Roman"/>
          <w:color w:val="4B4B4B"/>
          <w:sz w:val="24"/>
          <w:szCs w:val="24"/>
          <w:lang w:eastAsia="it-IT"/>
        </w:rPr>
        <w:t xml:space="preserve"> (ISASI-CNR)</w:t>
      </w:r>
    </w:p>
    <w:sectPr w:rsidR="009153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B663C"/>
    <w:multiLevelType w:val="multilevel"/>
    <w:tmpl w:val="CCA68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0257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94"/>
    <w:rsid w:val="00113A3A"/>
    <w:rsid w:val="0032098A"/>
    <w:rsid w:val="008651C6"/>
    <w:rsid w:val="00915318"/>
    <w:rsid w:val="009D0050"/>
    <w:rsid w:val="00C8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C2106"/>
  <w15:chartTrackingRefBased/>
  <w15:docId w15:val="{15604CCB-46BC-4942-A7C4-E88798E8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C83D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83D9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83D94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C83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83D94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113A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4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2269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07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7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221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28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44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087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00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14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53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9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lsecom-h2020.eu/2nd-international-short-school-on-smart-materials-for-opto-electronic-application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teriali.sostenibilita.enea.it/projects/pulse-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sostenibilita.enea.it/sites/default/files/covers/news-eventi/save_the_date_summer_school.jpg" TargetMode="External"/><Relationship Id="rId10" Type="http://schemas.openxmlformats.org/officeDocument/2006/relationships/hyperlink" Target="https://www.pulsecom-h2020.eu/2nd-short-school-on-smart-materials-for-opto-electronic-application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ulse.school@isasi.cn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Petti</dc:creator>
  <cp:keywords/>
  <dc:description/>
  <cp:lastModifiedBy>Lucia Petti</cp:lastModifiedBy>
  <cp:revision>3</cp:revision>
  <dcterms:created xsi:type="dcterms:W3CDTF">2022-09-05T13:34:00Z</dcterms:created>
  <dcterms:modified xsi:type="dcterms:W3CDTF">2022-09-05T13:56:00Z</dcterms:modified>
</cp:coreProperties>
</file>