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E3A" w:rsidRDefault="00F25E3A" w:rsidP="00F25E3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F25E3A" w:rsidRDefault="00F25E3A" w:rsidP="00F25E3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F25E3A" w:rsidRDefault="00F25E3A" w:rsidP="00F25E3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F25E3A" w:rsidRPr="00320DC1" w:rsidRDefault="00320DC1" w:rsidP="00F25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20DC1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2</w:t>
      </w:r>
      <w:r w:rsidR="00E36183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7</w:t>
      </w:r>
      <w:r w:rsidRPr="00320DC1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 Giugno 2021</w:t>
      </w:r>
    </w:p>
    <w:p w:rsidR="00F25E3A" w:rsidRPr="00F25E3A" w:rsidRDefault="00F25E3A" w:rsidP="00F25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25E3A" w:rsidRPr="00F25E3A" w:rsidRDefault="00F25E3A" w:rsidP="00F25E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25E3A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COMUNICATO STAMPA</w:t>
      </w:r>
    </w:p>
    <w:p w:rsidR="00F25E3A" w:rsidRPr="00F25E3A" w:rsidRDefault="00F25E3A" w:rsidP="00F25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25E3A" w:rsidRPr="00F25E3A" w:rsidRDefault="00E547DD" w:rsidP="00F25E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lang w:eastAsia="it-IT"/>
        </w:rPr>
        <w:t xml:space="preserve">RIPARTE IL PROGETTO DI RICERCA NUTBRAIN </w:t>
      </w:r>
    </w:p>
    <w:p w:rsidR="00F25E3A" w:rsidRPr="00F25E3A" w:rsidRDefault="00F25E3A" w:rsidP="00F25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25E3A" w:rsidRPr="00F25E3A" w:rsidRDefault="00E547DD" w:rsidP="00F25E3A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 xml:space="preserve">Dopo il lungo </w:t>
      </w:r>
      <w:r w:rsidR="00320DC1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fermo causato dalla pandemia, lo studio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NutBrain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 xml:space="preserve"> è pronto a ripartire in </w:t>
      </w:r>
      <w:bookmarkStart w:id="0" w:name="_GoBack"/>
      <w:bookmarkEnd w:id="0"/>
      <w:r w:rsidR="00320DC1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 xml:space="preserve">totale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sicurezza</w:t>
      </w:r>
    </w:p>
    <w:p w:rsidR="00F25E3A" w:rsidRPr="00F25E3A" w:rsidRDefault="00F25E3A" w:rsidP="00F25E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25E3A" w:rsidRPr="00F25E3A" w:rsidRDefault="00F25E3A" w:rsidP="00F25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0574C" w:rsidRPr="0060574C" w:rsidRDefault="00F25E3A" w:rsidP="00605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25E3A">
        <w:rPr>
          <w:rFonts w:ascii="Arial" w:eastAsia="Times New Roman" w:hAnsi="Arial" w:cs="Arial"/>
          <w:color w:val="000000"/>
          <w:lang w:eastAsia="it-IT"/>
        </w:rPr>
        <w:t xml:space="preserve">Lo studio </w:t>
      </w:r>
      <w:proofErr w:type="spellStart"/>
      <w:r w:rsidR="00E547DD">
        <w:rPr>
          <w:rFonts w:ascii="Arial" w:eastAsia="Times New Roman" w:hAnsi="Arial" w:cs="Arial"/>
          <w:color w:val="000000"/>
          <w:lang w:eastAsia="it-IT"/>
        </w:rPr>
        <w:t>NutBrain</w:t>
      </w:r>
      <w:proofErr w:type="spellEnd"/>
      <w:r w:rsidRPr="00F25E3A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E547DD">
        <w:rPr>
          <w:rFonts w:ascii="Arial" w:eastAsia="Times New Roman" w:hAnsi="Arial" w:cs="Arial"/>
          <w:color w:val="000000"/>
          <w:lang w:eastAsia="it-IT"/>
        </w:rPr>
        <w:t xml:space="preserve">riprende l’arruolamento: dal </w:t>
      </w:r>
      <w:r w:rsidR="00320DC1">
        <w:rPr>
          <w:rFonts w:ascii="Arial" w:eastAsia="Times New Roman" w:hAnsi="Arial" w:cs="Arial"/>
          <w:color w:val="000000"/>
          <w:lang w:eastAsia="it-IT"/>
        </w:rPr>
        <w:t>3</w:t>
      </w:r>
      <w:r w:rsidR="006D71A0">
        <w:rPr>
          <w:rFonts w:ascii="Arial" w:eastAsia="Times New Roman" w:hAnsi="Arial" w:cs="Arial"/>
          <w:color w:val="000000"/>
          <w:lang w:eastAsia="it-IT"/>
        </w:rPr>
        <w:t xml:space="preserve"> g</w:t>
      </w:r>
      <w:r w:rsidR="00E547DD">
        <w:rPr>
          <w:rFonts w:ascii="Arial" w:eastAsia="Times New Roman" w:hAnsi="Arial" w:cs="Arial"/>
          <w:color w:val="000000"/>
          <w:lang w:eastAsia="it-IT"/>
        </w:rPr>
        <w:t xml:space="preserve">iugno 2021 </w:t>
      </w:r>
      <w:r w:rsidRPr="00F25E3A">
        <w:rPr>
          <w:rFonts w:ascii="Arial" w:eastAsia="Times New Roman" w:hAnsi="Arial" w:cs="Arial"/>
          <w:color w:val="000000"/>
          <w:lang w:eastAsia="it-IT"/>
        </w:rPr>
        <w:t xml:space="preserve">sarà </w:t>
      </w:r>
      <w:r w:rsidR="00E547DD">
        <w:rPr>
          <w:rFonts w:ascii="Arial" w:eastAsia="Times New Roman" w:hAnsi="Arial" w:cs="Arial"/>
          <w:color w:val="000000"/>
          <w:lang w:eastAsia="it-IT"/>
        </w:rPr>
        <w:t>nuovamente possibile partecipare all’indagine sul territorio della provincia di Milano. Il progetto di ricerca</w:t>
      </w:r>
      <w:r w:rsidR="00320DC1">
        <w:rPr>
          <w:rFonts w:ascii="Arial" w:eastAsia="Times New Roman" w:hAnsi="Arial" w:cs="Arial"/>
          <w:color w:val="000000"/>
          <w:lang w:eastAsia="it-IT"/>
        </w:rPr>
        <w:t>, promosso dall</w:t>
      </w:r>
      <w:r w:rsidRPr="00F25E3A">
        <w:rPr>
          <w:rFonts w:ascii="Arial" w:eastAsia="Times New Roman" w:hAnsi="Arial" w:cs="Arial"/>
          <w:color w:val="000000"/>
          <w:lang w:eastAsia="it-IT"/>
        </w:rPr>
        <w:t xml:space="preserve">’Unità di Epidemiologia dell’Istituto di Tecnologie Biomediche del Consiglio Nazionale delle Ricerche (CNR) </w:t>
      </w:r>
      <w:r w:rsidR="00320DC1">
        <w:rPr>
          <w:rFonts w:ascii="Arial" w:eastAsia="Times New Roman" w:hAnsi="Arial" w:cs="Arial"/>
          <w:color w:val="000000"/>
          <w:lang w:eastAsia="it-IT"/>
        </w:rPr>
        <w:t>e</w:t>
      </w:r>
      <w:r w:rsidR="00E547DD">
        <w:rPr>
          <w:rFonts w:ascii="Arial" w:eastAsia="Times New Roman" w:hAnsi="Arial" w:cs="Arial"/>
          <w:color w:val="000000"/>
          <w:lang w:eastAsia="it-IT"/>
        </w:rPr>
        <w:t xml:space="preserve"> l’IRCCS Fondazione </w:t>
      </w:r>
      <w:r w:rsidR="0060574C">
        <w:rPr>
          <w:rFonts w:ascii="Arial" w:eastAsia="Times New Roman" w:hAnsi="Arial" w:cs="Arial"/>
          <w:color w:val="000000"/>
          <w:lang w:eastAsia="it-IT"/>
        </w:rPr>
        <w:t>Mondino di Pavia</w:t>
      </w:r>
      <w:r w:rsidR="00E547DD">
        <w:rPr>
          <w:rFonts w:ascii="Arial" w:eastAsia="Times New Roman" w:hAnsi="Arial" w:cs="Arial"/>
          <w:color w:val="000000"/>
          <w:lang w:eastAsia="it-IT"/>
        </w:rPr>
        <w:t xml:space="preserve">, </w:t>
      </w:r>
      <w:r w:rsidR="0060574C" w:rsidRPr="0060574C">
        <w:rPr>
          <w:rFonts w:ascii="Arial" w:eastAsia="Times New Roman" w:hAnsi="Arial" w:cs="Arial"/>
          <w:color w:val="000000"/>
          <w:lang w:eastAsia="it-IT"/>
        </w:rPr>
        <w:t xml:space="preserve">si pone l’obiettivo di studiare il legame tra </w:t>
      </w:r>
      <w:proofErr w:type="gramStart"/>
      <w:r w:rsidR="0060574C" w:rsidRPr="0060574C">
        <w:rPr>
          <w:rFonts w:ascii="Arial" w:eastAsia="Times New Roman" w:hAnsi="Arial" w:cs="Arial"/>
          <w:color w:val="000000"/>
          <w:lang w:eastAsia="it-IT"/>
        </w:rPr>
        <w:t>gli</w:t>
      </w:r>
      <w:proofErr w:type="gramEnd"/>
      <w:r w:rsidR="0060574C" w:rsidRPr="0060574C">
        <w:rPr>
          <w:rFonts w:ascii="Arial" w:eastAsia="Times New Roman" w:hAnsi="Arial" w:cs="Arial"/>
          <w:color w:val="000000"/>
          <w:lang w:eastAsia="it-IT"/>
        </w:rPr>
        <w:t xml:space="preserve"> stili di vita, in particolare le abitudini alimentari, e le capacità cognitive.</w:t>
      </w:r>
    </w:p>
    <w:p w:rsidR="004E586F" w:rsidRDefault="00F25E3A" w:rsidP="00F25E3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F25E3A">
        <w:rPr>
          <w:rFonts w:ascii="Arial" w:eastAsia="Times New Roman" w:hAnsi="Arial" w:cs="Arial"/>
          <w:color w:val="000000"/>
          <w:lang w:eastAsia="it-IT"/>
        </w:rPr>
        <w:t xml:space="preserve">Lo studio ha </w:t>
      </w:r>
      <w:r w:rsidR="004E586F">
        <w:rPr>
          <w:rFonts w:ascii="Arial" w:eastAsia="Times New Roman" w:hAnsi="Arial" w:cs="Arial"/>
          <w:color w:val="000000"/>
          <w:lang w:eastAsia="it-IT"/>
        </w:rPr>
        <w:t xml:space="preserve">già </w:t>
      </w:r>
      <w:r w:rsidRPr="00F25E3A">
        <w:rPr>
          <w:rFonts w:ascii="Arial" w:eastAsia="Times New Roman" w:hAnsi="Arial" w:cs="Arial"/>
          <w:color w:val="000000"/>
          <w:lang w:eastAsia="it-IT"/>
        </w:rPr>
        <w:t>raggiunto gran parte della popolazione</w:t>
      </w:r>
      <w:r w:rsidR="00E547DD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320DC1">
        <w:rPr>
          <w:rFonts w:ascii="Arial" w:eastAsia="Times New Roman" w:hAnsi="Arial" w:cs="Arial"/>
          <w:color w:val="000000"/>
          <w:lang w:eastAsia="it-IT"/>
        </w:rPr>
        <w:t>over 65 dei C</w:t>
      </w:r>
      <w:r w:rsidR="00E547DD">
        <w:rPr>
          <w:rFonts w:ascii="Arial" w:eastAsia="Times New Roman" w:hAnsi="Arial" w:cs="Arial"/>
          <w:color w:val="000000"/>
          <w:lang w:eastAsia="it-IT"/>
        </w:rPr>
        <w:t>omuni di Bollate e Baranzate</w:t>
      </w:r>
      <w:r w:rsidR="00320DC1">
        <w:rPr>
          <w:rFonts w:ascii="Arial" w:eastAsia="Times New Roman" w:hAnsi="Arial" w:cs="Arial"/>
          <w:color w:val="000000"/>
          <w:lang w:eastAsia="it-IT"/>
        </w:rPr>
        <w:t xml:space="preserve"> (MI)</w:t>
      </w:r>
      <w:r w:rsidR="00E547DD">
        <w:rPr>
          <w:rFonts w:ascii="Arial" w:eastAsia="Times New Roman" w:hAnsi="Arial" w:cs="Arial"/>
          <w:color w:val="000000"/>
          <w:lang w:eastAsia="it-IT"/>
        </w:rPr>
        <w:t xml:space="preserve"> e</w:t>
      </w:r>
      <w:r w:rsidR="004E586F">
        <w:rPr>
          <w:rFonts w:ascii="Arial" w:eastAsia="Times New Roman" w:hAnsi="Arial" w:cs="Arial"/>
          <w:color w:val="000000"/>
          <w:lang w:eastAsia="it-IT"/>
        </w:rPr>
        <w:t>d ora</w:t>
      </w:r>
      <w:r w:rsidR="00E547DD">
        <w:rPr>
          <w:rFonts w:ascii="Arial" w:eastAsia="Times New Roman" w:hAnsi="Arial" w:cs="Arial"/>
          <w:color w:val="000000"/>
          <w:lang w:eastAsia="it-IT"/>
        </w:rPr>
        <w:t>, dopo il fermo imposto dall’emergenza sanitaria per COVID-19</w:t>
      </w:r>
      <w:r w:rsidR="004E586F">
        <w:rPr>
          <w:rFonts w:ascii="Arial" w:eastAsia="Times New Roman" w:hAnsi="Arial" w:cs="Arial"/>
          <w:color w:val="000000"/>
          <w:lang w:eastAsia="it-IT"/>
        </w:rPr>
        <w:t xml:space="preserve">, è pronto a ripartire estendendo l’invito a partecipare a tutti i cittadini </w:t>
      </w:r>
      <w:r w:rsidR="00320DC1">
        <w:rPr>
          <w:rFonts w:ascii="Arial" w:eastAsia="Times New Roman" w:hAnsi="Arial" w:cs="Arial"/>
          <w:color w:val="000000"/>
          <w:lang w:eastAsia="it-IT"/>
        </w:rPr>
        <w:t xml:space="preserve">di </w:t>
      </w:r>
      <w:r w:rsidR="004E586F">
        <w:rPr>
          <w:rFonts w:ascii="Arial" w:eastAsia="Times New Roman" w:hAnsi="Arial" w:cs="Arial"/>
          <w:color w:val="000000"/>
          <w:lang w:eastAsia="it-IT"/>
        </w:rPr>
        <w:t xml:space="preserve">65 </w:t>
      </w:r>
      <w:r w:rsidR="00320DC1">
        <w:rPr>
          <w:rFonts w:ascii="Arial" w:eastAsia="Times New Roman" w:hAnsi="Arial" w:cs="Arial"/>
          <w:color w:val="000000"/>
          <w:lang w:eastAsia="it-IT"/>
        </w:rPr>
        <w:t xml:space="preserve">anni e più residenti a Milano e </w:t>
      </w:r>
      <w:r w:rsidR="004E586F">
        <w:rPr>
          <w:rFonts w:ascii="Arial" w:eastAsia="Times New Roman" w:hAnsi="Arial" w:cs="Arial"/>
          <w:color w:val="000000"/>
          <w:lang w:eastAsia="it-IT"/>
        </w:rPr>
        <w:t xml:space="preserve">provincia. </w:t>
      </w:r>
    </w:p>
    <w:p w:rsidR="00411D4C" w:rsidRDefault="00411D4C" w:rsidP="00F25E3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:rsidR="00671D94" w:rsidRDefault="0060574C" w:rsidP="00671D9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La partecipazione </w:t>
      </w:r>
      <w:r w:rsidR="004E586F">
        <w:rPr>
          <w:rFonts w:ascii="Arial" w:eastAsia="Times New Roman" w:hAnsi="Arial" w:cs="Arial"/>
          <w:color w:val="000000"/>
          <w:lang w:eastAsia="it-IT"/>
        </w:rPr>
        <w:t>della popolazione</w:t>
      </w:r>
      <w:r>
        <w:rPr>
          <w:rFonts w:ascii="Arial" w:eastAsia="Times New Roman" w:hAnsi="Arial" w:cs="Arial"/>
          <w:color w:val="000000"/>
          <w:lang w:eastAsia="it-IT"/>
        </w:rPr>
        <w:t>, gratuita e volontaria,</w:t>
      </w:r>
      <w:r w:rsidR="004E586F">
        <w:rPr>
          <w:rFonts w:ascii="Arial" w:eastAsia="Times New Roman" w:hAnsi="Arial" w:cs="Arial"/>
          <w:color w:val="000000"/>
          <w:lang w:eastAsia="it-IT"/>
        </w:rPr>
        <w:t xml:space="preserve"> </w:t>
      </w:r>
      <w:r>
        <w:rPr>
          <w:rFonts w:ascii="Arial" w:eastAsia="Times New Roman" w:hAnsi="Arial" w:cs="Arial"/>
          <w:color w:val="000000"/>
          <w:lang w:eastAsia="it-IT"/>
        </w:rPr>
        <w:t>è</w:t>
      </w:r>
      <w:r w:rsidR="004E586F">
        <w:rPr>
          <w:rFonts w:ascii="Arial" w:eastAsia="Times New Roman" w:hAnsi="Arial" w:cs="Arial"/>
          <w:color w:val="000000"/>
          <w:lang w:eastAsia="it-IT"/>
        </w:rPr>
        <w:t xml:space="preserve"> fondamentale </w:t>
      </w:r>
      <w:r w:rsidRPr="0060574C">
        <w:rPr>
          <w:rFonts w:ascii="Arial" w:eastAsia="Times New Roman" w:hAnsi="Arial" w:cs="Arial"/>
          <w:color w:val="000000"/>
          <w:lang w:eastAsia="it-IT"/>
        </w:rPr>
        <w:t>per la buona riuscita di q</w:t>
      </w:r>
      <w:r w:rsidR="00671D94">
        <w:rPr>
          <w:rFonts w:ascii="Arial" w:eastAsia="Times New Roman" w:hAnsi="Arial" w:cs="Arial"/>
          <w:color w:val="000000"/>
          <w:lang w:eastAsia="it-IT"/>
        </w:rPr>
        <w:t>uesto studio.</w:t>
      </w:r>
      <w:r w:rsidRPr="0060574C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671D94" w:rsidRPr="0060574C">
        <w:rPr>
          <w:rFonts w:ascii="Arial" w:eastAsia="Times New Roman" w:hAnsi="Arial" w:cs="Arial"/>
          <w:color w:val="000000"/>
          <w:lang w:eastAsia="it-IT"/>
        </w:rPr>
        <w:t xml:space="preserve">I dati saranno raccolti tramite questionari e le informazioni raccolte serviranno </w:t>
      </w:r>
      <w:r w:rsidR="00671D94">
        <w:rPr>
          <w:rFonts w:ascii="Arial" w:eastAsia="Times New Roman" w:hAnsi="Arial" w:cs="Arial"/>
          <w:color w:val="000000"/>
          <w:lang w:eastAsia="it-IT"/>
        </w:rPr>
        <w:t>per la messa a punto di strategie di intervento e prevenzione volte a promuovere corretti stili di vita per un invecchiamento di successo.</w:t>
      </w:r>
    </w:p>
    <w:p w:rsidR="0060574C" w:rsidRPr="0060574C" w:rsidRDefault="0060574C" w:rsidP="0060574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:rsidR="00F25E3A" w:rsidRPr="0060574C" w:rsidRDefault="00F25E3A" w:rsidP="00F25E3A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:rsidR="0060574C" w:rsidRDefault="0060574C" w:rsidP="0060574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Il progetto </w:t>
      </w:r>
      <w:proofErr w:type="spellStart"/>
      <w:r>
        <w:rPr>
          <w:rFonts w:ascii="Arial" w:eastAsia="Times New Roman" w:hAnsi="Arial" w:cs="Arial"/>
          <w:color w:val="000000"/>
          <w:lang w:eastAsia="it-IT"/>
        </w:rPr>
        <w:t>NutBrain</w:t>
      </w:r>
      <w:proofErr w:type="spellEnd"/>
      <w:r>
        <w:rPr>
          <w:rFonts w:ascii="Arial" w:eastAsia="Times New Roman" w:hAnsi="Arial" w:cs="Arial"/>
          <w:color w:val="000000"/>
          <w:lang w:eastAsia="it-IT"/>
        </w:rPr>
        <w:t xml:space="preserve"> proseguirà presso lo SPAZIO UNICO sportello “Europa Giovani”, in Piazza Aldo Moro 1 a Bollate, attraverso protocolli di sicurezza appositamente creati per il rispetto delle norme anti-COVID-19.</w:t>
      </w:r>
    </w:p>
    <w:p w:rsidR="00320DC1" w:rsidRPr="0060574C" w:rsidRDefault="00320DC1" w:rsidP="00F25E3A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:rsidR="00F25E3A" w:rsidRPr="00E05205" w:rsidRDefault="00320DC1" w:rsidP="00F25E3A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60574C">
        <w:rPr>
          <w:rFonts w:ascii="Arial" w:eastAsia="Times New Roman" w:hAnsi="Arial" w:cs="Arial"/>
          <w:color w:val="000000"/>
          <w:lang w:eastAsia="it-IT"/>
        </w:rPr>
        <w:t xml:space="preserve">Invitiamo, quindi, </w:t>
      </w:r>
      <w:r w:rsidR="0060574C" w:rsidRPr="0060574C">
        <w:rPr>
          <w:rFonts w:ascii="Arial" w:eastAsia="Times New Roman" w:hAnsi="Arial" w:cs="Arial"/>
          <w:color w:val="000000"/>
          <w:lang w:eastAsia="it-IT"/>
        </w:rPr>
        <w:t xml:space="preserve">tutti i cittadini interessati </w:t>
      </w:r>
      <w:r w:rsidR="00671D94">
        <w:rPr>
          <w:rFonts w:ascii="Arial" w:eastAsia="Times New Roman" w:hAnsi="Arial" w:cs="Arial"/>
          <w:color w:val="000000"/>
          <w:lang w:eastAsia="it-IT"/>
        </w:rPr>
        <w:t xml:space="preserve">a partecipare all’indagine, a prendere </w:t>
      </w:r>
      <w:r w:rsidRPr="0060574C">
        <w:rPr>
          <w:rFonts w:ascii="Arial" w:eastAsia="Times New Roman" w:hAnsi="Arial" w:cs="Arial"/>
          <w:color w:val="000000"/>
          <w:lang w:eastAsia="it-IT"/>
        </w:rPr>
        <w:t>contatta</w:t>
      </w:r>
      <w:r w:rsidR="00671D94">
        <w:rPr>
          <w:rFonts w:ascii="Arial" w:eastAsia="Times New Roman" w:hAnsi="Arial" w:cs="Arial"/>
          <w:color w:val="000000"/>
          <w:lang w:eastAsia="it-IT"/>
        </w:rPr>
        <w:t>t</w:t>
      </w:r>
      <w:r w:rsidRPr="0060574C">
        <w:rPr>
          <w:rFonts w:ascii="Arial" w:eastAsia="Times New Roman" w:hAnsi="Arial" w:cs="Arial"/>
          <w:color w:val="000000"/>
          <w:lang w:eastAsia="it-IT"/>
        </w:rPr>
        <w:t xml:space="preserve">o </w:t>
      </w:r>
      <w:r w:rsidR="00671D94">
        <w:rPr>
          <w:rFonts w:ascii="Arial" w:eastAsia="Times New Roman" w:hAnsi="Arial" w:cs="Arial"/>
          <w:color w:val="000000"/>
          <w:lang w:eastAsia="it-IT"/>
        </w:rPr>
        <w:t xml:space="preserve">con </w:t>
      </w:r>
      <w:r>
        <w:rPr>
          <w:rFonts w:ascii="Arial" w:eastAsia="Times New Roman" w:hAnsi="Arial" w:cs="Arial"/>
          <w:color w:val="000000"/>
          <w:lang w:eastAsia="it-IT"/>
        </w:rPr>
        <w:t xml:space="preserve">la Segreteria </w:t>
      </w:r>
      <w:r w:rsidR="00671D94">
        <w:rPr>
          <w:rFonts w:ascii="Arial" w:eastAsia="Times New Roman" w:hAnsi="Arial" w:cs="Arial"/>
          <w:color w:val="000000"/>
          <w:lang w:eastAsia="it-IT"/>
        </w:rPr>
        <w:t>O</w:t>
      </w:r>
      <w:r>
        <w:rPr>
          <w:rFonts w:ascii="Arial" w:eastAsia="Times New Roman" w:hAnsi="Arial" w:cs="Arial"/>
          <w:color w:val="000000"/>
          <w:lang w:eastAsia="it-IT"/>
        </w:rPr>
        <w:t>rganizzativa ai seguenti recapiti:</w:t>
      </w:r>
    </w:p>
    <w:p w:rsidR="00E05205" w:rsidRPr="005B1783" w:rsidRDefault="00E05205" w:rsidP="005B1783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B1783">
        <w:rPr>
          <w:rFonts w:ascii="Arial" w:hAnsi="Arial" w:cs="Arial"/>
        </w:rPr>
        <w:t xml:space="preserve">02 26422628 </w:t>
      </w:r>
    </w:p>
    <w:p w:rsidR="00320DC1" w:rsidRPr="00320DC1" w:rsidRDefault="00E05205" w:rsidP="00757265">
      <w:pPr>
        <w:pStyle w:val="Paragrafoelenco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320DC1">
        <w:rPr>
          <w:rFonts w:ascii="Arial" w:hAnsi="Arial" w:cs="Arial"/>
        </w:rPr>
        <w:t>335 1575525</w:t>
      </w:r>
    </w:p>
    <w:p w:rsidR="00E05205" w:rsidRPr="00320DC1" w:rsidRDefault="009806B4" w:rsidP="00757265">
      <w:pPr>
        <w:pStyle w:val="Paragrafoelenco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it-IT"/>
        </w:rPr>
      </w:pPr>
      <w:hyperlink r:id="rId7" w:history="1">
        <w:r w:rsidR="00320DC1" w:rsidRPr="00320DC1">
          <w:rPr>
            <w:rStyle w:val="Collegamentoipertestuale"/>
            <w:rFonts w:ascii="Arial" w:hAnsi="Arial" w:cs="Arial"/>
          </w:rPr>
          <w:t>nutbrain@itb.cnr.it</w:t>
        </w:r>
      </w:hyperlink>
      <w:r w:rsidR="00320DC1" w:rsidRPr="00320DC1">
        <w:rPr>
          <w:rFonts w:ascii="Arial" w:hAnsi="Arial" w:cs="Arial"/>
        </w:rPr>
        <w:t xml:space="preserve"> </w:t>
      </w:r>
    </w:p>
    <w:p w:rsidR="00F25E3A" w:rsidRPr="00320DC1" w:rsidRDefault="00F25E3A" w:rsidP="00F25E3A">
      <w:pPr>
        <w:spacing w:after="240" w:line="240" w:lineRule="auto"/>
        <w:rPr>
          <w:rFonts w:ascii="Arial" w:eastAsia="Times New Roman" w:hAnsi="Arial" w:cs="Arial"/>
          <w:szCs w:val="24"/>
          <w:lang w:eastAsia="it-IT"/>
        </w:rPr>
      </w:pPr>
      <w:r w:rsidRPr="00320DC1">
        <w:rPr>
          <w:rFonts w:ascii="Times New Roman" w:eastAsia="Times New Roman" w:hAnsi="Times New Roman" w:cs="Times New Roman"/>
          <w:szCs w:val="24"/>
          <w:lang w:eastAsia="it-IT"/>
        </w:rPr>
        <w:br/>
      </w:r>
      <w:r w:rsidR="00320DC1" w:rsidRPr="00320DC1">
        <w:rPr>
          <w:rFonts w:ascii="Arial" w:eastAsia="Times New Roman" w:hAnsi="Arial" w:cs="Arial"/>
          <w:szCs w:val="24"/>
          <w:lang w:eastAsia="it-IT"/>
        </w:rPr>
        <w:t xml:space="preserve">Per ulteriori informazioni </w:t>
      </w:r>
      <w:r w:rsidR="00320DC1">
        <w:rPr>
          <w:rFonts w:ascii="Arial" w:eastAsia="Times New Roman" w:hAnsi="Arial" w:cs="Arial"/>
          <w:szCs w:val="24"/>
          <w:lang w:eastAsia="it-IT"/>
        </w:rPr>
        <w:t xml:space="preserve">e approfondimenti </w:t>
      </w:r>
      <w:r w:rsidR="00320DC1" w:rsidRPr="00320DC1">
        <w:rPr>
          <w:rFonts w:ascii="Arial" w:eastAsia="Times New Roman" w:hAnsi="Arial" w:cs="Arial"/>
          <w:szCs w:val="24"/>
          <w:lang w:eastAsia="it-IT"/>
        </w:rPr>
        <w:t>sul progetto di ricerca</w:t>
      </w:r>
      <w:r w:rsidR="00320DC1">
        <w:rPr>
          <w:rFonts w:ascii="Arial" w:eastAsia="Times New Roman" w:hAnsi="Arial" w:cs="Arial"/>
          <w:szCs w:val="24"/>
          <w:lang w:eastAsia="it-IT"/>
        </w:rPr>
        <w:t>,</w:t>
      </w:r>
      <w:r w:rsidR="00320DC1" w:rsidRPr="00320DC1">
        <w:rPr>
          <w:rFonts w:ascii="Arial" w:eastAsia="Times New Roman" w:hAnsi="Arial" w:cs="Arial"/>
          <w:szCs w:val="24"/>
          <w:lang w:eastAsia="it-IT"/>
        </w:rPr>
        <w:t xml:space="preserve"> visitate il nostro sito alla pagina</w:t>
      </w:r>
      <w:r w:rsidR="00320DC1">
        <w:rPr>
          <w:rFonts w:ascii="Arial" w:eastAsia="Times New Roman" w:hAnsi="Arial" w:cs="Arial"/>
          <w:szCs w:val="24"/>
          <w:lang w:eastAsia="it-IT"/>
        </w:rPr>
        <w:t xml:space="preserve"> </w:t>
      </w:r>
      <w:hyperlink r:id="rId8" w:history="1">
        <w:r w:rsidR="00320DC1" w:rsidRPr="00CC65CB">
          <w:rPr>
            <w:rStyle w:val="Collegamentoipertestuale"/>
            <w:rFonts w:ascii="Arial" w:eastAsia="Times New Roman" w:hAnsi="Arial" w:cs="Arial"/>
            <w:szCs w:val="24"/>
            <w:lang w:eastAsia="it-IT"/>
          </w:rPr>
          <w:t>http://www.nutbrain.it/</w:t>
        </w:r>
      </w:hyperlink>
      <w:r w:rsidR="00320DC1">
        <w:rPr>
          <w:rFonts w:ascii="Arial" w:eastAsia="Times New Roman" w:hAnsi="Arial" w:cs="Arial"/>
          <w:szCs w:val="24"/>
          <w:lang w:eastAsia="it-IT"/>
        </w:rPr>
        <w:t xml:space="preserve"> </w:t>
      </w:r>
    </w:p>
    <w:p w:rsidR="00320DC1" w:rsidRDefault="00320DC1" w:rsidP="005B1783">
      <w:pPr>
        <w:spacing w:after="0" w:line="100" w:lineRule="atLeast"/>
        <w:rPr>
          <w:rFonts w:ascii="Arial" w:eastAsia="Times New Roman" w:hAnsi="Arial" w:cs="Arial"/>
          <w:b/>
          <w:bCs/>
          <w:color w:val="000000"/>
        </w:rPr>
      </w:pPr>
    </w:p>
    <w:p w:rsidR="00671D94" w:rsidRDefault="00671D94" w:rsidP="005B1783">
      <w:pPr>
        <w:spacing w:after="0" w:line="100" w:lineRule="atLeast"/>
        <w:rPr>
          <w:rFonts w:ascii="Arial" w:eastAsia="Times New Roman" w:hAnsi="Arial" w:cs="Arial"/>
          <w:b/>
          <w:bCs/>
          <w:color w:val="000000"/>
        </w:rPr>
      </w:pPr>
    </w:p>
    <w:p w:rsidR="00671D94" w:rsidRDefault="00671D94" w:rsidP="005B1783">
      <w:pPr>
        <w:spacing w:after="0" w:line="100" w:lineRule="atLeast"/>
        <w:rPr>
          <w:rFonts w:ascii="Arial" w:eastAsia="Times New Roman" w:hAnsi="Arial" w:cs="Arial"/>
          <w:b/>
          <w:bCs/>
          <w:color w:val="000000"/>
        </w:rPr>
      </w:pPr>
    </w:p>
    <w:p w:rsidR="005B1783" w:rsidRPr="00320DC1" w:rsidRDefault="00320DC1" w:rsidP="005B1783">
      <w:pPr>
        <w:spacing w:after="0" w:line="100" w:lineRule="atLeas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Per informazioni</w:t>
      </w:r>
    </w:p>
    <w:p w:rsidR="00320DC1" w:rsidRDefault="00320DC1" w:rsidP="005B1783">
      <w:pPr>
        <w:spacing w:after="0" w:line="100" w:lineRule="atLeas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Federica Prinelli</w:t>
      </w:r>
    </w:p>
    <w:p w:rsidR="00320DC1" w:rsidRPr="00320DC1" w:rsidRDefault="00320DC1" w:rsidP="005B1783">
      <w:pPr>
        <w:spacing w:after="0" w:line="100" w:lineRule="atLeast"/>
        <w:rPr>
          <w:rFonts w:ascii="Arial" w:eastAsia="Times New Roman" w:hAnsi="Arial" w:cs="Arial"/>
          <w:color w:val="000000"/>
        </w:rPr>
      </w:pPr>
      <w:r w:rsidRPr="00320DC1">
        <w:rPr>
          <w:rFonts w:ascii="Arial" w:eastAsia="Times New Roman" w:hAnsi="Arial" w:cs="Arial"/>
          <w:color w:val="000000"/>
        </w:rPr>
        <w:t>ITB</w:t>
      </w:r>
      <w:r>
        <w:rPr>
          <w:rFonts w:ascii="Arial" w:eastAsia="Times New Roman" w:hAnsi="Arial" w:cs="Arial"/>
          <w:color w:val="000000"/>
        </w:rPr>
        <w:t>: Istituto di Tecnologie Biomediche - CNR</w:t>
      </w:r>
    </w:p>
    <w:p w:rsidR="00667116" w:rsidRPr="00F25E3A" w:rsidRDefault="009806B4" w:rsidP="00671D94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9" w:history="1">
        <w:r w:rsidR="00320DC1" w:rsidRPr="00320DC1">
          <w:rPr>
            <w:rStyle w:val="Collegamentoipertestuale"/>
            <w:rFonts w:ascii="Arial" w:eastAsia="Times New Roman" w:hAnsi="Arial" w:cs="Arial"/>
          </w:rPr>
          <w:t>federica.prinelli@itb.cnr.it</w:t>
        </w:r>
      </w:hyperlink>
      <w:r w:rsidR="00320DC1" w:rsidRPr="00320DC1">
        <w:rPr>
          <w:rFonts w:ascii="Arial" w:eastAsia="Times New Roman" w:hAnsi="Arial" w:cs="Arial"/>
          <w:color w:val="000000"/>
        </w:rPr>
        <w:t xml:space="preserve">  </w:t>
      </w:r>
    </w:p>
    <w:sectPr w:rsidR="00667116" w:rsidRPr="00F25E3A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6B4" w:rsidRDefault="009806B4" w:rsidP="00E547DD">
      <w:pPr>
        <w:spacing w:after="0" w:line="240" w:lineRule="auto"/>
      </w:pPr>
      <w:r>
        <w:separator/>
      </w:r>
    </w:p>
  </w:endnote>
  <w:endnote w:type="continuationSeparator" w:id="0">
    <w:p w:rsidR="009806B4" w:rsidRDefault="009806B4" w:rsidP="00E54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6B4" w:rsidRDefault="009806B4" w:rsidP="00E547DD">
      <w:pPr>
        <w:spacing w:after="0" w:line="240" w:lineRule="auto"/>
      </w:pPr>
      <w:r>
        <w:separator/>
      </w:r>
    </w:p>
  </w:footnote>
  <w:footnote w:type="continuationSeparator" w:id="0">
    <w:p w:rsidR="009806B4" w:rsidRDefault="009806B4" w:rsidP="00E54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7DD" w:rsidRDefault="00E547DD">
    <w:pPr>
      <w:pStyle w:val="Intestazione"/>
    </w:pPr>
    <w:r>
      <w:rPr>
        <w:noProof/>
        <w:lang w:val="en-GB" w:eastAsia="en-GB"/>
      </w:rPr>
      <w:drawing>
        <wp:inline distT="0" distB="0" distL="0" distR="0" wp14:anchorId="297B6232" wp14:editId="7D72DE38">
          <wp:extent cx="574040" cy="1062990"/>
          <wp:effectExtent l="19050" t="0" r="0" b="0"/>
          <wp:docPr id="2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040" cy="1062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20DC1">
      <w:rPr>
        <w:noProof/>
        <w:lang w:val="en-GB" w:eastAsia="en-GB"/>
      </w:rPr>
      <w:t xml:space="preserve">                </w:t>
    </w:r>
    <w:r w:rsidR="00320DC1">
      <w:rPr>
        <w:noProof/>
        <w:lang w:val="en-GB" w:eastAsia="en-GB"/>
      </w:rPr>
      <w:drawing>
        <wp:inline distT="0" distB="0" distL="0" distR="0" wp14:anchorId="32924B53" wp14:editId="31608B51">
          <wp:extent cx="2068391" cy="493378"/>
          <wp:effectExtent l="0" t="0" r="0" b="2540"/>
          <wp:docPr id="1" name="Immagine 1" descr="logo mond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mondin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5296" t="30328" r="57166" b="18033"/>
                  <a:stretch>
                    <a:fillRect/>
                  </a:stretch>
                </pic:blipFill>
                <pic:spPr bwMode="auto">
                  <a:xfrm>
                    <a:off x="0" y="0"/>
                    <a:ext cx="2081840" cy="4965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20DC1">
      <w:rPr>
        <w:noProof/>
        <w:lang w:val="en-GB" w:eastAsia="en-GB"/>
      </w:rPr>
      <w:tab/>
      <w:t xml:space="preserve">                 </w:t>
    </w:r>
    <w:r w:rsidR="00320DC1">
      <w:rPr>
        <w:noProof/>
        <w:lang w:val="en-GB" w:eastAsia="en-GB"/>
      </w:rPr>
      <w:drawing>
        <wp:inline distT="0" distB="0" distL="0" distR="0" wp14:anchorId="413D1F1C" wp14:editId="60DF41E6">
          <wp:extent cx="2399705" cy="356870"/>
          <wp:effectExtent l="0" t="0" r="635" b="5080"/>
          <wp:docPr id="3" name="Immagine 30" descr="Nuovo logo CNR-IT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0" descr="Nuovo logo CNR-ITB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3447" cy="3574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E6CA8"/>
    <w:multiLevelType w:val="hybridMultilevel"/>
    <w:tmpl w:val="8550D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E3A"/>
    <w:rsid w:val="00101885"/>
    <w:rsid w:val="001277C6"/>
    <w:rsid w:val="00320DC1"/>
    <w:rsid w:val="003B7A75"/>
    <w:rsid w:val="00411D4C"/>
    <w:rsid w:val="004E586F"/>
    <w:rsid w:val="005B1783"/>
    <w:rsid w:val="0060574C"/>
    <w:rsid w:val="00667116"/>
    <w:rsid w:val="00671D94"/>
    <w:rsid w:val="006D71A0"/>
    <w:rsid w:val="007B2093"/>
    <w:rsid w:val="009806B4"/>
    <w:rsid w:val="00B52823"/>
    <w:rsid w:val="00E05205"/>
    <w:rsid w:val="00E36183"/>
    <w:rsid w:val="00E547DD"/>
    <w:rsid w:val="00F25E3A"/>
    <w:rsid w:val="00F8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46AB4-9F1C-4C74-906F-C26697392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25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25E3A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547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47DD"/>
  </w:style>
  <w:style w:type="paragraph" w:styleId="Pidipagina">
    <w:name w:val="footer"/>
    <w:basedOn w:val="Normale"/>
    <w:link w:val="PidipaginaCarattere"/>
    <w:uiPriority w:val="99"/>
    <w:unhideWhenUsed/>
    <w:rsid w:val="00E547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47DD"/>
  </w:style>
  <w:style w:type="paragraph" w:styleId="Paragrafoelenco">
    <w:name w:val="List Paragraph"/>
    <w:basedOn w:val="Normale"/>
    <w:uiPriority w:val="34"/>
    <w:qFormat/>
    <w:rsid w:val="005B1783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320D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5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tbrain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utbrain@itb.cnr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ederica.prinelli@itb.cnr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Federica Prinelli</cp:lastModifiedBy>
  <cp:revision>5</cp:revision>
  <dcterms:created xsi:type="dcterms:W3CDTF">2021-05-26T14:43:00Z</dcterms:created>
  <dcterms:modified xsi:type="dcterms:W3CDTF">2021-05-27T08:09:00Z</dcterms:modified>
</cp:coreProperties>
</file>