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B6FA0" w14:textId="0B11A04E" w:rsidR="00DD06A2" w:rsidRPr="00ED14EF" w:rsidRDefault="00DD06A2" w:rsidP="00201F90">
      <w:pPr>
        <w:pStyle w:val="Normale1"/>
        <w:jc w:val="center"/>
        <w:rPr>
          <w:rFonts w:ascii="Tahoma" w:hAnsi="Tahoma" w:cs="Tahoma"/>
          <w:b/>
          <w:bCs/>
          <w:sz w:val="23"/>
          <w:szCs w:val="23"/>
          <w:u w:val="single"/>
        </w:rPr>
      </w:pPr>
    </w:p>
    <w:p w14:paraId="786CABF8" w14:textId="77777777" w:rsidR="00DD06A2" w:rsidRPr="00ED14EF" w:rsidRDefault="00DD06A2" w:rsidP="00201F90">
      <w:pPr>
        <w:pStyle w:val="Normale1"/>
        <w:jc w:val="center"/>
        <w:rPr>
          <w:rFonts w:ascii="Tahoma" w:hAnsi="Tahoma" w:cs="Tahoma"/>
          <w:b/>
          <w:bCs/>
          <w:sz w:val="23"/>
          <w:szCs w:val="23"/>
          <w:u w:val="single"/>
        </w:rPr>
      </w:pPr>
      <w:r w:rsidRPr="00ED14EF">
        <w:rPr>
          <w:rFonts w:ascii="Tahoma" w:hAnsi="Tahoma" w:cs="Tahoma"/>
          <w:b/>
          <w:bCs/>
          <w:sz w:val="23"/>
          <w:szCs w:val="23"/>
          <w:u w:val="single"/>
        </w:rPr>
        <w:t>Comunicato stampa</w:t>
      </w:r>
    </w:p>
    <w:p w14:paraId="7C0E42A0" w14:textId="77777777" w:rsidR="00DD06A2" w:rsidRPr="00ED14EF" w:rsidRDefault="00DD06A2" w:rsidP="00201F90">
      <w:pPr>
        <w:jc w:val="center"/>
        <w:rPr>
          <w:rFonts w:ascii="Tahoma" w:hAnsi="Tahoma" w:cs="Tahoma"/>
          <w:b/>
          <w:sz w:val="23"/>
          <w:szCs w:val="23"/>
          <w:lang w:eastAsia="it-IT"/>
        </w:rPr>
      </w:pPr>
    </w:p>
    <w:p w14:paraId="1E682518" w14:textId="1A2A5522" w:rsidR="002710D6" w:rsidRPr="00ED14EF" w:rsidRDefault="00C609FC" w:rsidP="00201F90">
      <w:pPr>
        <w:jc w:val="center"/>
        <w:rPr>
          <w:rFonts w:ascii="Tahoma" w:hAnsi="Tahoma" w:cs="Tahoma"/>
          <w:b/>
          <w:caps/>
          <w:sz w:val="24"/>
          <w:szCs w:val="24"/>
          <w:lang w:eastAsia="it-IT"/>
        </w:rPr>
      </w:pPr>
      <w:r w:rsidRPr="00ED14EF">
        <w:rPr>
          <w:rFonts w:ascii="Tahoma" w:hAnsi="Tahoma" w:cs="Tahoma"/>
          <w:b/>
          <w:caps/>
          <w:sz w:val="24"/>
          <w:szCs w:val="24"/>
          <w:lang w:eastAsia="it-IT"/>
        </w:rPr>
        <w:t>ARISLA</w:t>
      </w:r>
      <w:r w:rsidR="009D1163" w:rsidRPr="00ED14EF">
        <w:rPr>
          <w:rFonts w:ascii="Tahoma" w:hAnsi="Tahoma" w:cs="Tahoma"/>
          <w:b/>
          <w:caps/>
          <w:sz w:val="24"/>
          <w:szCs w:val="24"/>
          <w:lang w:eastAsia="it-IT"/>
        </w:rPr>
        <w:t xml:space="preserve"> </w:t>
      </w:r>
      <w:r w:rsidR="002710D6" w:rsidRPr="00ED14EF">
        <w:rPr>
          <w:rFonts w:ascii="Tahoma" w:hAnsi="Tahoma" w:cs="Tahoma"/>
          <w:b/>
          <w:caps/>
          <w:sz w:val="24"/>
          <w:szCs w:val="24"/>
          <w:lang w:eastAsia="it-IT"/>
        </w:rPr>
        <w:t xml:space="preserve">ANNUNCIA I </w:t>
      </w:r>
      <w:r w:rsidR="008A2211" w:rsidRPr="00ED14EF">
        <w:rPr>
          <w:rFonts w:ascii="Tahoma" w:hAnsi="Tahoma" w:cs="Tahoma"/>
          <w:b/>
          <w:caps/>
          <w:sz w:val="24"/>
          <w:szCs w:val="24"/>
          <w:lang w:eastAsia="it-IT"/>
        </w:rPr>
        <w:t>progetti</w:t>
      </w:r>
      <w:r w:rsidR="008A2211" w:rsidRPr="00ED14EF">
        <w:rPr>
          <w:rFonts w:ascii="Tahoma" w:hAnsi="Tahoma" w:cs="Tahoma"/>
          <w:b/>
          <w:caps/>
          <w:color w:val="FF0000"/>
          <w:sz w:val="24"/>
          <w:szCs w:val="24"/>
          <w:lang w:eastAsia="it-IT"/>
        </w:rPr>
        <w:t xml:space="preserve"> </w:t>
      </w:r>
      <w:r w:rsidR="002710D6" w:rsidRPr="00ED14EF">
        <w:rPr>
          <w:rFonts w:ascii="Tahoma" w:hAnsi="Tahoma" w:cs="Tahoma"/>
          <w:b/>
          <w:caps/>
          <w:sz w:val="24"/>
          <w:szCs w:val="24"/>
          <w:lang w:eastAsia="it-IT"/>
        </w:rPr>
        <w:t xml:space="preserve">VINCITORI </w:t>
      </w:r>
      <w:r w:rsidR="00745B60" w:rsidRPr="00ED14EF">
        <w:rPr>
          <w:rFonts w:ascii="Tahoma" w:hAnsi="Tahoma" w:cs="Tahoma"/>
          <w:b/>
          <w:caps/>
          <w:sz w:val="24"/>
          <w:szCs w:val="24"/>
          <w:lang w:eastAsia="it-IT"/>
        </w:rPr>
        <w:t>DELLA ‘CALL FOR PROJECTS 2017’</w:t>
      </w:r>
      <w:r w:rsidR="002710D6" w:rsidRPr="00ED14EF">
        <w:rPr>
          <w:rFonts w:ascii="Tahoma" w:hAnsi="Tahoma" w:cs="Tahoma"/>
          <w:b/>
          <w:caps/>
          <w:sz w:val="24"/>
          <w:szCs w:val="24"/>
          <w:lang w:eastAsia="it-IT"/>
        </w:rPr>
        <w:t xml:space="preserve"> </w:t>
      </w:r>
    </w:p>
    <w:p w14:paraId="06F0CB83" w14:textId="77777777" w:rsidR="003A5AD3" w:rsidRPr="00ED14EF" w:rsidRDefault="003A5AD3" w:rsidP="00C27991">
      <w:pPr>
        <w:jc w:val="center"/>
        <w:rPr>
          <w:rFonts w:ascii="Tahoma" w:hAnsi="Tahoma" w:cs="Tahoma"/>
          <w:b/>
          <w:i/>
          <w:sz w:val="23"/>
          <w:szCs w:val="23"/>
          <w:lang w:eastAsia="it-IT"/>
        </w:rPr>
      </w:pPr>
    </w:p>
    <w:p w14:paraId="4FE430EB" w14:textId="734BBFF6" w:rsidR="00F26C8E" w:rsidRPr="00ED14EF" w:rsidRDefault="00E026F6" w:rsidP="00C27991">
      <w:pPr>
        <w:jc w:val="center"/>
        <w:rPr>
          <w:rFonts w:ascii="Tahoma" w:hAnsi="Tahoma" w:cs="Tahoma"/>
          <w:b/>
          <w:i/>
          <w:sz w:val="23"/>
          <w:szCs w:val="23"/>
          <w:lang w:eastAsia="it-IT"/>
        </w:rPr>
      </w:pPr>
      <w:r w:rsidRPr="00ED14EF">
        <w:rPr>
          <w:rFonts w:ascii="Tahoma" w:hAnsi="Tahoma" w:cs="Tahoma"/>
          <w:b/>
          <w:i/>
          <w:sz w:val="23"/>
          <w:szCs w:val="23"/>
          <w:lang w:eastAsia="it-IT"/>
        </w:rPr>
        <w:t>PRESIDENTE FONTANA</w:t>
      </w:r>
      <w:r w:rsidR="00C609FC" w:rsidRPr="00ED14EF">
        <w:rPr>
          <w:rFonts w:ascii="Tahoma" w:hAnsi="Tahoma" w:cs="Tahoma"/>
          <w:b/>
          <w:i/>
          <w:sz w:val="23"/>
          <w:szCs w:val="23"/>
          <w:lang w:eastAsia="it-IT"/>
        </w:rPr>
        <w:t>: “</w:t>
      </w:r>
      <w:r w:rsidR="003A5AD3" w:rsidRPr="00ED14EF">
        <w:rPr>
          <w:rFonts w:ascii="Tahoma" w:hAnsi="Tahoma" w:cs="Tahoma"/>
          <w:b/>
          <w:i/>
          <w:sz w:val="23"/>
          <w:szCs w:val="23"/>
          <w:lang w:eastAsia="it-IT"/>
        </w:rPr>
        <w:t xml:space="preserve">PREMIATI </w:t>
      </w:r>
      <w:r w:rsidR="00F26C8E" w:rsidRPr="00ED14EF">
        <w:rPr>
          <w:rFonts w:ascii="Tahoma" w:hAnsi="Tahoma" w:cs="Tahoma"/>
          <w:b/>
          <w:i/>
          <w:sz w:val="23"/>
          <w:szCs w:val="23"/>
          <w:lang w:eastAsia="it-IT"/>
        </w:rPr>
        <w:t xml:space="preserve">SEI PROGETTI </w:t>
      </w:r>
      <w:r w:rsidR="00745B60" w:rsidRPr="00ED14EF">
        <w:rPr>
          <w:rFonts w:ascii="Tahoma" w:hAnsi="Tahoma" w:cs="Tahoma"/>
          <w:b/>
          <w:i/>
          <w:sz w:val="23"/>
          <w:szCs w:val="23"/>
          <w:lang w:eastAsia="it-IT"/>
        </w:rPr>
        <w:t>CHE PUNTANO ALL’AVANZAMENTO DELLA CONOSCENZA DELLA MALATTIA E A TRASLARE RISULTATI DAL LABORATORIO AL PAZIENTE”</w:t>
      </w:r>
    </w:p>
    <w:p w14:paraId="56DA11FC" w14:textId="77777777" w:rsidR="003A5AD3" w:rsidRPr="00ED14EF" w:rsidRDefault="003A5AD3" w:rsidP="00E14280">
      <w:pPr>
        <w:pBdr>
          <w:bottom w:val="single" w:sz="12" w:space="1" w:color="auto"/>
        </w:pBdr>
        <w:jc w:val="center"/>
        <w:rPr>
          <w:rFonts w:ascii="Tahoma" w:hAnsi="Tahoma" w:cs="Tahoma"/>
          <w:b/>
          <w:sz w:val="23"/>
          <w:szCs w:val="23"/>
          <w:lang w:eastAsia="it-IT"/>
        </w:rPr>
      </w:pPr>
    </w:p>
    <w:p w14:paraId="60E97D0A" w14:textId="1C5D9286" w:rsidR="00F26C8E" w:rsidRPr="00ED14EF" w:rsidRDefault="009903A1" w:rsidP="00E14280">
      <w:pPr>
        <w:pBdr>
          <w:bottom w:val="single" w:sz="12" w:space="1" w:color="auto"/>
        </w:pBdr>
        <w:jc w:val="center"/>
        <w:rPr>
          <w:rFonts w:ascii="Tahoma" w:hAnsi="Tahoma" w:cs="Tahoma"/>
          <w:b/>
          <w:sz w:val="23"/>
          <w:szCs w:val="23"/>
        </w:rPr>
      </w:pPr>
      <w:r w:rsidRPr="00ED14EF">
        <w:rPr>
          <w:rFonts w:ascii="Tahoma" w:hAnsi="Tahoma" w:cs="Tahoma"/>
          <w:b/>
          <w:sz w:val="23"/>
          <w:szCs w:val="23"/>
          <w:lang w:eastAsia="it-IT"/>
        </w:rPr>
        <w:t>Sottomessi 14</w:t>
      </w:r>
      <w:r w:rsidR="00B42DFA">
        <w:rPr>
          <w:rFonts w:ascii="Tahoma" w:hAnsi="Tahoma" w:cs="Tahoma"/>
          <w:b/>
          <w:sz w:val="23"/>
          <w:szCs w:val="23"/>
          <w:lang w:eastAsia="it-IT"/>
        </w:rPr>
        <w:t>3</w:t>
      </w:r>
      <w:r w:rsidRPr="00ED14EF">
        <w:rPr>
          <w:rFonts w:ascii="Tahoma" w:hAnsi="Tahoma" w:cs="Tahoma"/>
          <w:b/>
          <w:sz w:val="23"/>
          <w:szCs w:val="23"/>
          <w:lang w:eastAsia="it-IT"/>
        </w:rPr>
        <w:t xml:space="preserve"> progetti di ricerca a testimonianza del fermento della ricerca scie</w:t>
      </w:r>
      <w:r w:rsidR="003A5AD3" w:rsidRPr="00ED14EF">
        <w:rPr>
          <w:rFonts w:ascii="Tahoma" w:hAnsi="Tahoma" w:cs="Tahoma"/>
          <w:b/>
          <w:sz w:val="23"/>
          <w:szCs w:val="23"/>
          <w:lang w:eastAsia="it-IT"/>
        </w:rPr>
        <w:t>ntifica italiana in ambito SLA</w:t>
      </w:r>
      <w:bookmarkStart w:id="0" w:name="_GoBack"/>
      <w:bookmarkEnd w:id="0"/>
    </w:p>
    <w:p w14:paraId="24CF4525" w14:textId="77777777" w:rsidR="00E14280" w:rsidRPr="00ED14EF" w:rsidRDefault="00E14280" w:rsidP="00E14280">
      <w:pPr>
        <w:jc w:val="center"/>
        <w:rPr>
          <w:rFonts w:ascii="Tahoma" w:hAnsi="Tahoma" w:cs="Tahoma"/>
          <w:i/>
          <w:sz w:val="23"/>
          <w:szCs w:val="23"/>
          <w:lang w:eastAsia="it-IT"/>
        </w:rPr>
      </w:pPr>
    </w:p>
    <w:p w14:paraId="1605C830" w14:textId="2C169067" w:rsidR="000E1C40" w:rsidRPr="00604C4A" w:rsidRDefault="00FB240B" w:rsidP="00004CB6">
      <w:pPr>
        <w:jc w:val="both"/>
        <w:rPr>
          <w:rFonts w:ascii="Tahoma" w:eastAsia="Arial Unicode MS" w:hAnsi="Tahoma" w:cs="Tahoma"/>
          <w:u w:color="000000"/>
        </w:rPr>
      </w:pPr>
      <w:r w:rsidRPr="00604C4A">
        <w:rPr>
          <w:rFonts w:ascii="Tahoma" w:hAnsi="Tahoma" w:cs="Tahoma"/>
          <w:b/>
          <w:lang w:eastAsia="it-IT"/>
        </w:rPr>
        <w:t xml:space="preserve">Milano, </w:t>
      </w:r>
      <w:r w:rsidR="00B42DFA" w:rsidRPr="00604C4A">
        <w:rPr>
          <w:rFonts w:ascii="Tahoma" w:hAnsi="Tahoma" w:cs="Tahoma"/>
          <w:b/>
          <w:lang w:eastAsia="it-IT"/>
        </w:rPr>
        <w:t>18</w:t>
      </w:r>
      <w:r w:rsidR="00696F18" w:rsidRPr="00604C4A">
        <w:rPr>
          <w:rFonts w:ascii="Tahoma" w:hAnsi="Tahoma" w:cs="Tahoma"/>
          <w:b/>
          <w:lang w:eastAsia="it-IT"/>
        </w:rPr>
        <w:t xml:space="preserve"> gennaio 2018</w:t>
      </w:r>
      <w:r w:rsidR="00DD06A2" w:rsidRPr="00604C4A">
        <w:rPr>
          <w:rFonts w:ascii="Tahoma" w:hAnsi="Tahoma" w:cs="Tahoma"/>
          <w:b/>
          <w:lang w:eastAsia="it-IT"/>
        </w:rPr>
        <w:t xml:space="preserve"> </w:t>
      </w:r>
      <w:r w:rsidR="00CD7469" w:rsidRPr="00604C4A">
        <w:rPr>
          <w:rFonts w:ascii="Tahoma" w:hAnsi="Tahoma" w:cs="Tahoma"/>
          <w:b/>
          <w:lang w:eastAsia="it-IT"/>
        </w:rPr>
        <w:t>–</w:t>
      </w:r>
      <w:r w:rsidR="00F805E4" w:rsidRPr="00604C4A">
        <w:rPr>
          <w:rFonts w:ascii="Tahoma" w:hAnsi="Tahoma" w:cs="Tahoma"/>
          <w:b/>
          <w:lang w:eastAsia="it-IT"/>
        </w:rPr>
        <w:t xml:space="preserve"> </w:t>
      </w:r>
      <w:proofErr w:type="spellStart"/>
      <w:r w:rsidR="00921CF8" w:rsidRPr="00604C4A">
        <w:rPr>
          <w:rFonts w:ascii="Tahoma" w:hAnsi="Tahoma" w:cs="Tahoma"/>
          <w:b/>
        </w:rPr>
        <w:t>AriSLA</w:t>
      </w:r>
      <w:proofErr w:type="spellEnd"/>
      <w:r w:rsidR="00921CF8" w:rsidRPr="00604C4A">
        <w:rPr>
          <w:rFonts w:ascii="Tahoma" w:hAnsi="Tahoma" w:cs="Tahoma"/>
          <w:b/>
        </w:rPr>
        <w:t>, Fondazione Italiana di ricerca per la SLA, inaugura i</w:t>
      </w:r>
      <w:r w:rsidR="00FB1EBD" w:rsidRPr="00604C4A">
        <w:rPr>
          <w:rFonts w:ascii="Tahoma" w:hAnsi="Tahoma" w:cs="Tahoma"/>
          <w:b/>
        </w:rPr>
        <w:t>l nuovo anno annunciando i</w:t>
      </w:r>
      <w:r w:rsidR="00921CF8" w:rsidRPr="00604C4A">
        <w:rPr>
          <w:rFonts w:ascii="Tahoma" w:hAnsi="Tahoma" w:cs="Tahoma"/>
          <w:b/>
        </w:rPr>
        <w:t xml:space="preserve"> progetti vincitori </w:t>
      </w:r>
      <w:r w:rsidR="00FB1EBD" w:rsidRPr="00604C4A">
        <w:rPr>
          <w:rFonts w:ascii="Tahoma" w:hAnsi="Tahoma" w:cs="Tahoma"/>
          <w:b/>
        </w:rPr>
        <w:t xml:space="preserve">della ‘Call for </w:t>
      </w:r>
      <w:proofErr w:type="spellStart"/>
      <w:r w:rsidR="00FB1EBD" w:rsidRPr="00604C4A">
        <w:rPr>
          <w:rFonts w:ascii="Tahoma" w:hAnsi="Tahoma" w:cs="Tahoma"/>
          <w:b/>
        </w:rPr>
        <w:t>Projects</w:t>
      </w:r>
      <w:proofErr w:type="spellEnd"/>
      <w:r w:rsidR="00FB1EBD" w:rsidRPr="00604C4A">
        <w:rPr>
          <w:rFonts w:ascii="Tahoma" w:hAnsi="Tahoma" w:cs="Tahoma"/>
          <w:b/>
        </w:rPr>
        <w:t xml:space="preserve"> 2017’, </w:t>
      </w:r>
      <w:r w:rsidR="002042AE" w:rsidRPr="00604C4A">
        <w:rPr>
          <w:rFonts w:ascii="Tahoma" w:hAnsi="Tahoma" w:cs="Tahoma"/>
        </w:rPr>
        <w:t>decimo bando</w:t>
      </w:r>
      <w:r w:rsidR="002042AE" w:rsidRPr="00604C4A">
        <w:rPr>
          <w:rFonts w:ascii="Tahoma" w:hAnsi="Tahoma" w:cs="Tahoma"/>
          <w:b/>
        </w:rPr>
        <w:t xml:space="preserve"> </w:t>
      </w:r>
      <w:r w:rsidR="002042AE" w:rsidRPr="00604C4A">
        <w:rPr>
          <w:rFonts w:ascii="Tahoma" w:hAnsi="Tahoma" w:cs="Tahoma"/>
        </w:rPr>
        <w:t>lanciato</w:t>
      </w:r>
      <w:r w:rsidR="00FB1EBD" w:rsidRPr="00604C4A">
        <w:rPr>
          <w:rFonts w:ascii="Tahoma" w:hAnsi="Tahoma" w:cs="Tahoma"/>
        </w:rPr>
        <w:t xml:space="preserve"> nei mesi scorsi </w:t>
      </w:r>
      <w:r w:rsidR="00FB1EBD" w:rsidRPr="00604C4A">
        <w:rPr>
          <w:rFonts w:ascii="Tahoma" w:eastAsia="Arial Unicode MS" w:hAnsi="Tahoma" w:cs="Tahoma"/>
          <w:u w:color="000000"/>
        </w:rPr>
        <w:t>per sostenere in modo concreto l’eccellenza della ricerca scientifica in Italia</w:t>
      </w:r>
      <w:r w:rsidR="000E1C40" w:rsidRPr="00604C4A">
        <w:rPr>
          <w:rFonts w:ascii="Tahoma" w:eastAsia="Arial Unicode MS" w:hAnsi="Tahoma" w:cs="Tahoma"/>
          <w:u w:color="000000"/>
        </w:rPr>
        <w:t xml:space="preserve"> impegnata a </w:t>
      </w:r>
      <w:r w:rsidR="000E1C40" w:rsidRPr="00604C4A">
        <w:rPr>
          <w:rFonts w:ascii="Tahoma" w:eastAsia="Arial Unicode MS" w:hAnsi="Tahoma" w:cs="Tahoma"/>
          <w:b/>
          <w:u w:color="000000"/>
        </w:rPr>
        <w:t>contrastare la Sclerosi Laterale Amiotrofica</w:t>
      </w:r>
      <w:r w:rsidR="000E1C40" w:rsidRPr="00604C4A">
        <w:rPr>
          <w:rFonts w:ascii="Tahoma" w:eastAsia="Arial Unicode MS" w:hAnsi="Tahoma" w:cs="Tahoma"/>
          <w:u w:color="000000"/>
        </w:rPr>
        <w:t xml:space="preserve">, malattia rara neurodegenerativa che oggi nel nostro Paese </w:t>
      </w:r>
      <w:r w:rsidR="001D3EE8" w:rsidRPr="00604C4A">
        <w:rPr>
          <w:rFonts w:ascii="Tahoma" w:eastAsia="Arial Unicode MS" w:hAnsi="Tahoma" w:cs="Tahoma"/>
          <w:u w:color="000000"/>
        </w:rPr>
        <w:t xml:space="preserve">colpisce </w:t>
      </w:r>
      <w:r w:rsidR="000E1C40" w:rsidRPr="00604C4A">
        <w:rPr>
          <w:rFonts w:ascii="Tahoma" w:eastAsia="Arial Unicode MS" w:hAnsi="Tahoma" w:cs="Tahoma"/>
          <w:u w:color="000000"/>
        </w:rPr>
        <w:t xml:space="preserve">circa 6000 persone. </w:t>
      </w:r>
    </w:p>
    <w:p w14:paraId="4B2DB543" w14:textId="77777777" w:rsidR="0061634F" w:rsidRPr="00604C4A" w:rsidRDefault="0061634F" w:rsidP="00CD55AC">
      <w:pPr>
        <w:tabs>
          <w:tab w:val="left" w:pos="851"/>
        </w:tabs>
        <w:jc w:val="both"/>
        <w:rPr>
          <w:rFonts w:ascii="Tahoma" w:hAnsi="Tahoma" w:cs="Tahoma"/>
          <w:b/>
        </w:rPr>
      </w:pPr>
    </w:p>
    <w:p w14:paraId="591C632C" w14:textId="6E06C7A3" w:rsidR="006F1E2B" w:rsidRPr="00604C4A" w:rsidRDefault="0061634F" w:rsidP="006F1E2B">
      <w:pPr>
        <w:tabs>
          <w:tab w:val="left" w:pos="851"/>
        </w:tabs>
        <w:jc w:val="both"/>
        <w:rPr>
          <w:rFonts w:ascii="Tahoma" w:hAnsi="Tahoma" w:cs="Tahoma"/>
        </w:rPr>
      </w:pPr>
      <w:r w:rsidRPr="00604C4A">
        <w:rPr>
          <w:rFonts w:ascii="Tahoma" w:hAnsi="Tahoma" w:cs="Tahoma"/>
          <w:b/>
        </w:rPr>
        <w:t xml:space="preserve">INVESTIMENTO SUI PROGETTI - </w:t>
      </w:r>
      <w:r w:rsidR="00CD55AC" w:rsidRPr="00604C4A">
        <w:rPr>
          <w:rFonts w:ascii="Tahoma" w:hAnsi="Tahoma" w:cs="Tahoma"/>
          <w:b/>
        </w:rPr>
        <w:t xml:space="preserve">Sarà di </w:t>
      </w:r>
      <w:r w:rsidR="002042AE" w:rsidRPr="00604C4A">
        <w:rPr>
          <w:rFonts w:ascii="Tahoma" w:hAnsi="Tahoma" w:cs="Tahoma"/>
          <w:b/>
          <w:bCs/>
          <w:color w:val="000000"/>
          <w:lang w:eastAsia="en-GB"/>
        </w:rPr>
        <w:t>832.984</w:t>
      </w:r>
      <w:r w:rsidR="002042AE" w:rsidRPr="00604C4A">
        <w:rPr>
          <w:rFonts w:ascii="Tahoma" w:hAnsi="Tahoma" w:cs="Tahoma"/>
          <w:b/>
        </w:rPr>
        <w:t xml:space="preserve"> euro </w:t>
      </w:r>
      <w:r w:rsidR="00CD55AC" w:rsidRPr="00604C4A">
        <w:rPr>
          <w:rFonts w:ascii="Tahoma" w:hAnsi="Tahoma" w:cs="Tahoma"/>
          <w:b/>
        </w:rPr>
        <w:t xml:space="preserve">l’investimento economico complessivo </w:t>
      </w:r>
      <w:r w:rsidR="000F2F5B" w:rsidRPr="00604C4A">
        <w:rPr>
          <w:rFonts w:ascii="Tahoma" w:hAnsi="Tahoma" w:cs="Tahoma"/>
          <w:b/>
        </w:rPr>
        <w:t xml:space="preserve">erogato da </w:t>
      </w:r>
      <w:proofErr w:type="spellStart"/>
      <w:r w:rsidR="000F2F5B" w:rsidRPr="00604C4A">
        <w:rPr>
          <w:rFonts w:ascii="Tahoma" w:hAnsi="Tahoma" w:cs="Tahoma"/>
          <w:b/>
        </w:rPr>
        <w:t>AriSLA</w:t>
      </w:r>
      <w:proofErr w:type="spellEnd"/>
      <w:r w:rsidR="000F2F5B" w:rsidRPr="00604C4A">
        <w:rPr>
          <w:rFonts w:ascii="Tahoma" w:hAnsi="Tahoma" w:cs="Tahoma"/>
          <w:b/>
        </w:rPr>
        <w:t xml:space="preserve"> per i nuovi </w:t>
      </w:r>
      <w:r w:rsidR="000E1C40" w:rsidRPr="00604C4A">
        <w:rPr>
          <w:rFonts w:ascii="Tahoma" w:hAnsi="Tahoma" w:cs="Tahoma"/>
          <w:b/>
        </w:rPr>
        <w:t xml:space="preserve">sei </w:t>
      </w:r>
      <w:r w:rsidR="000F2F5B" w:rsidRPr="00604C4A">
        <w:rPr>
          <w:rFonts w:ascii="Tahoma" w:hAnsi="Tahoma" w:cs="Tahoma"/>
          <w:b/>
        </w:rPr>
        <w:t>progetti</w:t>
      </w:r>
      <w:r w:rsidR="00355919" w:rsidRPr="00604C4A">
        <w:rPr>
          <w:rFonts w:ascii="Tahoma" w:hAnsi="Tahoma" w:cs="Tahoma"/>
          <w:b/>
        </w:rPr>
        <w:t xml:space="preserve"> </w:t>
      </w:r>
      <w:r w:rsidR="002042AE" w:rsidRPr="00604C4A">
        <w:rPr>
          <w:rFonts w:ascii="Tahoma" w:hAnsi="Tahoma" w:cs="Tahoma"/>
          <w:b/>
        </w:rPr>
        <w:t>giudicati meritevoli di finanziamento dalla Commissione scientifica internazionale</w:t>
      </w:r>
      <w:r w:rsidR="000F2F5B" w:rsidRPr="00604C4A">
        <w:rPr>
          <w:rFonts w:ascii="Tahoma" w:hAnsi="Tahoma" w:cs="Tahoma"/>
          <w:b/>
        </w:rPr>
        <w:t xml:space="preserve">: </w:t>
      </w:r>
      <w:r w:rsidR="000F2F5B" w:rsidRPr="00604C4A">
        <w:rPr>
          <w:rFonts w:ascii="Tahoma" w:hAnsi="Tahoma" w:cs="Tahoma"/>
        </w:rPr>
        <w:t xml:space="preserve">la Fondazione </w:t>
      </w:r>
      <w:r w:rsidR="00CD55AC" w:rsidRPr="00604C4A">
        <w:rPr>
          <w:rFonts w:ascii="Tahoma" w:hAnsi="Tahoma" w:cs="Tahoma"/>
        </w:rPr>
        <w:t>incrementa</w:t>
      </w:r>
      <w:r w:rsidR="000F2F5B" w:rsidRPr="00604C4A">
        <w:rPr>
          <w:rFonts w:ascii="Tahoma" w:hAnsi="Tahoma" w:cs="Tahoma"/>
        </w:rPr>
        <w:t xml:space="preserve"> così</w:t>
      </w:r>
      <w:r w:rsidR="00CD55AC" w:rsidRPr="00604C4A">
        <w:rPr>
          <w:rFonts w:ascii="Tahoma" w:hAnsi="Tahoma" w:cs="Tahoma"/>
        </w:rPr>
        <w:t xml:space="preserve"> le risorse stanziate fino ad oggi a sostegno </w:t>
      </w:r>
      <w:r w:rsidR="007D504F">
        <w:rPr>
          <w:rFonts w:ascii="Tahoma" w:hAnsi="Tahoma" w:cs="Tahoma"/>
        </w:rPr>
        <w:t>delle attività di ricerca</w:t>
      </w:r>
      <w:r w:rsidR="00CD55AC" w:rsidRPr="00604C4A">
        <w:rPr>
          <w:rFonts w:ascii="Tahoma" w:hAnsi="Tahoma" w:cs="Tahoma"/>
        </w:rPr>
        <w:t xml:space="preserve"> </w:t>
      </w:r>
      <w:r w:rsidR="00345EF5" w:rsidRPr="00604C4A">
        <w:rPr>
          <w:rFonts w:ascii="Tahoma" w:hAnsi="Tahoma" w:cs="Tahoma"/>
          <w:b/>
        </w:rPr>
        <w:t>arrivando ad investire oltre 11</w:t>
      </w:r>
      <w:r w:rsidR="00CD55AC" w:rsidRPr="00604C4A">
        <w:rPr>
          <w:rFonts w:ascii="Tahoma" w:hAnsi="Tahoma" w:cs="Tahoma"/>
          <w:b/>
        </w:rPr>
        <w:t>,</w:t>
      </w:r>
      <w:r w:rsidR="00345EF5" w:rsidRPr="00604C4A">
        <w:rPr>
          <w:rFonts w:ascii="Tahoma" w:hAnsi="Tahoma" w:cs="Tahoma"/>
          <w:b/>
        </w:rPr>
        <w:t xml:space="preserve">4 </w:t>
      </w:r>
      <w:r w:rsidR="00CD55AC" w:rsidRPr="00604C4A">
        <w:rPr>
          <w:rFonts w:ascii="Tahoma" w:hAnsi="Tahoma" w:cs="Tahoma"/>
          <w:b/>
        </w:rPr>
        <w:t>milioni di euro dal 2009</w:t>
      </w:r>
      <w:r w:rsidR="001031F4" w:rsidRPr="00604C4A">
        <w:rPr>
          <w:rFonts w:ascii="Tahoma" w:hAnsi="Tahoma" w:cs="Tahoma"/>
          <w:b/>
        </w:rPr>
        <w:t>,</w:t>
      </w:r>
      <w:r w:rsidR="00CD55AC" w:rsidRPr="00604C4A">
        <w:rPr>
          <w:rFonts w:ascii="Tahoma" w:hAnsi="Tahoma" w:cs="Tahoma"/>
        </w:rPr>
        <w:t xml:space="preserve"> supportando </w:t>
      </w:r>
      <w:r w:rsidR="00345EF5" w:rsidRPr="00604C4A">
        <w:rPr>
          <w:rFonts w:ascii="Tahoma" w:hAnsi="Tahoma" w:cs="Tahoma"/>
        </w:rPr>
        <w:t>in questi anni 68</w:t>
      </w:r>
      <w:r w:rsidR="00876020" w:rsidRPr="00604C4A">
        <w:rPr>
          <w:rFonts w:ascii="Tahoma" w:hAnsi="Tahoma" w:cs="Tahoma"/>
        </w:rPr>
        <w:t xml:space="preserve"> </w:t>
      </w:r>
      <w:r w:rsidR="00CD55AC" w:rsidRPr="00604C4A">
        <w:rPr>
          <w:rFonts w:ascii="Tahoma" w:hAnsi="Tahoma" w:cs="Tahoma"/>
        </w:rPr>
        <w:t xml:space="preserve">progetti e </w:t>
      </w:r>
      <w:r w:rsidR="003E079B" w:rsidRPr="00604C4A">
        <w:rPr>
          <w:rFonts w:ascii="Tahoma" w:hAnsi="Tahoma" w:cs="Tahoma"/>
        </w:rPr>
        <w:t xml:space="preserve">oltre </w:t>
      </w:r>
      <w:r w:rsidR="00B07170" w:rsidRPr="00604C4A">
        <w:rPr>
          <w:rFonts w:ascii="Tahoma" w:hAnsi="Tahoma" w:cs="Tahoma"/>
        </w:rPr>
        <w:t>260</w:t>
      </w:r>
      <w:r w:rsidR="00961643" w:rsidRPr="00604C4A">
        <w:rPr>
          <w:rFonts w:ascii="Tahoma" w:hAnsi="Tahoma" w:cs="Tahoma"/>
        </w:rPr>
        <w:t xml:space="preserve"> ricercatori</w:t>
      </w:r>
      <w:r w:rsidR="005B33FB" w:rsidRPr="00604C4A">
        <w:rPr>
          <w:rFonts w:ascii="Tahoma" w:hAnsi="Tahoma" w:cs="Tahoma"/>
        </w:rPr>
        <w:t xml:space="preserve"> su tutto il territorio nazionale</w:t>
      </w:r>
      <w:r w:rsidR="00961643" w:rsidRPr="00604C4A">
        <w:rPr>
          <w:rFonts w:ascii="Tahoma" w:hAnsi="Tahoma" w:cs="Tahoma"/>
        </w:rPr>
        <w:t xml:space="preserve">. </w:t>
      </w:r>
      <w:r w:rsidR="00CD55AC" w:rsidRPr="00604C4A">
        <w:rPr>
          <w:rFonts w:ascii="Tahoma" w:hAnsi="Tahoma" w:cs="Tahoma"/>
        </w:rPr>
        <w:t xml:space="preserve"> </w:t>
      </w:r>
    </w:p>
    <w:p w14:paraId="6A6763F5" w14:textId="77777777" w:rsidR="00345EF5" w:rsidRPr="00604C4A" w:rsidRDefault="00345EF5" w:rsidP="006F1E2B">
      <w:pPr>
        <w:tabs>
          <w:tab w:val="left" w:pos="851"/>
        </w:tabs>
        <w:jc w:val="both"/>
        <w:rPr>
          <w:rFonts w:ascii="Tahoma" w:hAnsi="Tahoma" w:cs="Tahoma"/>
        </w:rPr>
      </w:pPr>
    </w:p>
    <w:p w14:paraId="170B3607" w14:textId="039A274A" w:rsidR="00345EF5" w:rsidRPr="00604C4A" w:rsidRDefault="00345EF5" w:rsidP="00345EF5">
      <w:pPr>
        <w:tabs>
          <w:tab w:val="left" w:pos="851"/>
        </w:tabs>
        <w:jc w:val="both"/>
        <w:rPr>
          <w:rFonts w:ascii="Tahoma" w:hAnsi="Tahoma" w:cs="Tahoma"/>
          <w:b/>
          <w:lang w:eastAsia="it-IT"/>
        </w:rPr>
      </w:pPr>
      <w:r w:rsidRPr="00604C4A">
        <w:rPr>
          <w:rFonts w:ascii="Tahoma" w:hAnsi="Tahoma" w:cs="Tahoma"/>
          <w:b/>
          <w:lang w:eastAsia="it-IT"/>
        </w:rPr>
        <w:t>PRESIDENTE ARISLA, ALBERTO FONTANA: “</w:t>
      </w:r>
      <w:r w:rsidR="00D75C7C" w:rsidRPr="00604C4A">
        <w:rPr>
          <w:rFonts w:ascii="Tahoma" w:hAnsi="Tahoma" w:cs="Tahoma"/>
          <w:b/>
          <w:lang w:eastAsia="it-IT"/>
        </w:rPr>
        <w:t>FONDAMENTALE DARE FIDUCIA A</w:t>
      </w:r>
      <w:r w:rsidR="00B47936" w:rsidRPr="00604C4A">
        <w:rPr>
          <w:rFonts w:ascii="Tahoma" w:hAnsi="Tahoma" w:cs="Tahoma"/>
          <w:b/>
          <w:lang w:eastAsia="it-IT"/>
        </w:rPr>
        <w:t>LLA RICERCA DI BASE PER GIUNGERE A STRATEGIE TERAPEUTICHE EFFICACI</w:t>
      </w:r>
      <w:r w:rsidRPr="00604C4A">
        <w:rPr>
          <w:rFonts w:ascii="Tahoma" w:hAnsi="Tahoma" w:cs="Tahoma"/>
          <w:b/>
          <w:lang w:eastAsia="it-IT"/>
        </w:rPr>
        <w:t>”</w:t>
      </w:r>
    </w:p>
    <w:p w14:paraId="24246417" w14:textId="6D6AA293" w:rsidR="00345EF5" w:rsidRPr="00604C4A" w:rsidRDefault="00345EF5" w:rsidP="00345EF5">
      <w:pPr>
        <w:jc w:val="both"/>
        <w:rPr>
          <w:rFonts w:ascii="Tahoma" w:hAnsi="Tahoma" w:cs="Tahoma"/>
          <w:lang w:eastAsia="it-IT"/>
        </w:rPr>
      </w:pPr>
      <w:r w:rsidRPr="00604C4A">
        <w:rPr>
          <w:rFonts w:ascii="Tahoma" w:hAnsi="Tahoma" w:cs="Tahoma"/>
          <w:i/>
          <w:lang w:eastAsia="it-IT"/>
        </w:rPr>
        <w:t>“</w:t>
      </w:r>
      <w:r w:rsidR="00CC556A" w:rsidRPr="00604C4A">
        <w:rPr>
          <w:rFonts w:ascii="Tahoma" w:hAnsi="Tahoma" w:cs="Tahoma"/>
          <w:i/>
          <w:lang w:eastAsia="it-IT"/>
        </w:rPr>
        <w:t xml:space="preserve">La selezione </w:t>
      </w:r>
      <w:r w:rsidR="005C2C29" w:rsidRPr="00604C4A">
        <w:rPr>
          <w:rFonts w:ascii="Tahoma" w:hAnsi="Tahoma" w:cs="Tahoma"/>
          <w:i/>
          <w:lang w:eastAsia="it-IT"/>
        </w:rPr>
        <w:t xml:space="preserve">da parte degli esperti internazionali </w:t>
      </w:r>
      <w:r w:rsidR="00CC556A" w:rsidRPr="00604C4A">
        <w:rPr>
          <w:rFonts w:ascii="Tahoma" w:hAnsi="Tahoma" w:cs="Tahoma"/>
          <w:i/>
          <w:lang w:eastAsia="it-IT"/>
        </w:rPr>
        <w:t>di cinque progetti di ricerca di base e uno traslazionale conferma il ruolo chiave riconosciuto ai ricercatori impegnati nell’avanzamento della conoscenza della malattia</w:t>
      </w:r>
      <w:r w:rsidR="00EA3E69" w:rsidRPr="00604C4A">
        <w:rPr>
          <w:rFonts w:ascii="Tahoma" w:hAnsi="Tahoma" w:cs="Tahoma"/>
          <w:i/>
          <w:lang w:eastAsia="it-IT"/>
        </w:rPr>
        <w:t xml:space="preserve"> </w:t>
      </w:r>
      <w:r w:rsidR="005C2C29" w:rsidRPr="00604C4A">
        <w:rPr>
          <w:rFonts w:ascii="Tahoma" w:hAnsi="Tahoma" w:cs="Tahoma"/>
          <w:b/>
        </w:rPr>
        <w:t xml:space="preserve">- afferma il Presidente di Fondazione </w:t>
      </w:r>
      <w:proofErr w:type="spellStart"/>
      <w:r w:rsidR="005C2C29" w:rsidRPr="00604C4A">
        <w:rPr>
          <w:rFonts w:ascii="Tahoma" w:hAnsi="Tahoma" w:cs="Tahoma"/>
          <w:b/>
        </w:rPr>
        <w:t>AriSLA</w:t>
      </w:r>
      <w:proofErr w:type="spellEnd"/>
      <w:r w:rsidR="005C2C29" w:rsidRPr="00604C4A">
        <w:rPr>
          <w:rFonts w:ascii="Tahoma" w:hAnsi="Tahoma" w:cs="Tahoma"/>
          <w:b/>
        </w:rPr>
        <w:t>, Alberto Fontana -</w:t>
      </w:r>
      <w:r w:rsidR="00CC556A" w:rsidRPr="00604C4A">
        <w:rPr>
          <w:rFonts w:ascii="Tahoma" w:hAnsi="Tahoma" w:cs="Tahoma"/>
          <w:i/>
          <w:lang w:eastAsia="it-IT"/>
        </w:rPr>
        <w:t xml:space="preserve"> </w:t>
      </w:r>
      <w:r w:rsidR="00CC556A" w:rsidRPr="00604C4A">
        <w:rPr>
          <w:rFonts w:ascii="Tahoma" w:hAnsi="Tahoma" w:cs="Tahoma"/>
          <w:i/>
        </w:rPr>
        <w:t xml:space="preserve">al fine di </w:t>
      </w:r>
      <w:r w:rsidR="00CC556A" w:rsidRPr="00604C4A">
        <w:rPr>
          <w:rFonts w:ascii="Tahoma" w:hAnsi="Tahoma" w:cs="Tahoma"/>
          <w:bCs/>
          <w:i/>
        </w:rPr>
        <w:t xml:space="preserve">traslare i risultati della ricerca dal laboratorio alle persone </w:t>
      </w:r>
      <w:r w:rsidR="005C2C29" w:rsidRPr="00604C4A">
        <w:rPr>
          <w:rFonts w:ascii="Tahoma" w:hAnsi="Tahoma" w:cs="Tahoma"/>
          <w:bCs/>
          <w:i/>
        </w:rPr>
        <w:t>con SLA</w:t>
      </w:r>
      <w:r w:rsidR="00CC556A" w:rsidRPr="00604C4A">
        <w:rPr>
          <w:rFonts w:ascii="Tahoma" w:hAnsi="Tahoma" w:cs="Tahoma"/>
          <w:bCs/>
          <w:i/>
        </w:rPr>
        <w:t xml:space="preserve"> e giungere a s</w:t>
      </w:r>
      <w:r w:rsidR="005C2C29" w:rsidRPr="00604C4A">
        <w:rPr>
          <w:rFonts w:ascii="Tahoma" w:hAnsi="Tahoma" w:cs="Tahoma"/>
          <w:bCs/>
          <w:i/>
        </w:rPr>
        <w:t xml:space="preserve">trategie terapeutiche </w:t>
      </w:r>
      <w:r w:rsidR="002414F9" w:rsidRPr="00604C4A">
        <w:rPr>
          <w:rFonts w:ascii="Tahoma" w:hAnsi="Tahoma" w:cs="Tahoma"/>
          <w:bCs/>
          <w:i/>
        </w:rPr>
        <w:t>efficaci</w:t>
      </w:r>
      <w:r w:rsidR="005C2C29" w:rsidRPr="00604C4A">
        <w:rPr>
          <w:rFonts w:ascii="Tahoma" w:hAnsi="Tahoma" w:cs="Tahoma"/>
          <w:bCs/>
          <w:i/>
        </w:rPr>
        <w:t xml:space="preserve">. </w:t>
      </w:r>
      <w:r w:rsidR="005C2C29" w:rsidRPr="00604C4A">
        <w:rPr>
          <w:rFonts w:ascii="Tahoma" w:hAnsi="Tahoma" w:cs="Tahoma"/>
          <w:b/>
          <w:bCs/>
          <w:i/>
        </w:rPr>
        <w:t xml:space="preserve">Bisogna continuare ad avere fiducia nella ricerca e combattere ogni </w:t>
      </w:r>
      <w:r w:rsidR="0061703B" w:rsidRPr="00604C4A">
        <w:rPr>
          <w:rFonts w:ascii="Tahoma" w:hAnsi="Tahoma" w:cs="Tahoma"/>
          <w:b/>
          <w:bCs/>
          <w:i/>
        </w:rPr>
        <w:t>atteggiamento miope</w:t>
      </w:r>
      <w:r w:rsidR="0061703B" w:rsidRPr="00604C4A">
        <w:rPr>
          <w:rFonts w:ascii="Tahoma" w:hAnsi="Tahoma" w:cs="Tahoma"/>
          <w:bCs/>
          <w:i/>
        </w:rPr>
        <w:t xml:space="preserve"> </w:t>
      </w:r>
      <w:r w:rsidR="005C2C29" w:rsidRPr="00604C4A">
        <w:rPr>
          <w:rFonts w:ascii="Tahoma" w:hAnsi="Tahoma" w:cs="Tahoma"/>
          <w:bCs/>
          <w:i/>
        </w:rPr>
        <w:t>perché i risultati raggiunti e il fermento dei ricercatori italiani in ambito SLA, come dimostrano le 14</w:t>
      </w:r>
      <w:r w:rsidR="00152A64" w:rsidRPr="00604C4A">
        <w:rPr>
          <w:rFonts w:ascii="Tahoma" w:hAnsi="Tahoma" w:cs="Tahoma"/>
          <w:bCs/>
          <w:i/>
        </w:rPr>
        <w:t>3</w:t>
      </w:r>
      <w:r w:rsidR="005C2C29" w:rsidRPr="00604C4A">
        <w:rPr>
          <w:rFonts w:ascii="Tahoma" w:hAnsi="Tahoma" w:cs="Tahoma"/>
          <w:bCs/>
          <w:i/>
        </w:rPr>
        <w:t xml:space="preserve"> domande sottomesse al nostro bando, testimoniano l’’impegno della comunità scientifica a fare in modo che al più presto si giunga ad una cura.</w:t>
      </w:r>
      <w:r w:rsidR="0061703B" w:rsidRPr="00604C4A">
        <w:rPr>
          <w:rFonts w:ascii="Tahoma" w:hAnsi="Tahoma" w:cs="Tahoma"/>
          <w:bCs/>
          <w:i/>
        </w:rPr>
        <w:t xml:space="preserve"> </w:t>
      </w:r>
      <w:r w:rsidR="00995CC2" w:rsidRPr="00604C4A">
        <w:rPr>
          <w:rFonts w:ascii="Tahoma" w:hAnsi="Tahoma" w:cs="Tahoma"/>
          <w:bCs/>
          <w:i/>
        </w:rPr>
        <w:t xml:space="preserve">La </w:t>
      </w:r>
      <w:proofErr w:type="spellStart"/>
      <w:r w:rsidR="00D75C7C" w:rsidRPr="00604C4A">
        <w:rPr>
          <w:rFonts w:ascii="Tahoma" w:hAnsi="Tahoma" w:cs="Tahoma"/>
          <w:bCs/>
          <w:i/>
        </w:rPr>
        <w:t>mission</w:t>
      </w:r>
      <w:proofErr w:type="spellEnd"/>
      <w:r w:rsidR="00D75C7C" w:rsidRPr="00604C4A">
        <w:rPr>
          <w:rFonts w:ascii="Tahoma" w:hAnsi="Tahoma" w:cs="Tahoma"/>
          <w:bCs/>
          <w:i/>
        </w:rPr>
        <w:t xml:space="preserve"> di </w:t>
      </w:r>
      <w:proofErr w:type="spellStart"/>
      <w:r w:rsidR="00D75C7C" w:rsidRPr="00604C4A">
        <w:rPr>
          <w:rFonts w:ascii="Tahoma" w:hAnsi="Tahoma" w:cs="Tahoma"/>
          <w:bCs/>
          <w:i/>
        </w:rPr>
        <w:t>AriSLA</w:t>
      </w:r>
      <w:proofErr w:type="spellEnd"/>
      <w:r w:rsidR="0061703B" w:rsidRPr="00604C4A">
        <w:rPr>
          <w:rFonts w:ascii="Tahoma" w:hAnsi="Tahoma" w:cs="Tahoma"/>
          <w:bCs/>
          <w:i/>
        </w:rPr>
        <w:t xml:space="preserve"> </w:t>
      </w:r>
      <w:r w:rsidR="00995CC2" w:rsidRPr="00604C4A">
        <w:rPr>
          <w:rFonts w:ascii="Tahoma" w:hAnsi="Tahoma" w:cs="Tahoma"/>
          <w:bCs/>
          <w:i/>
        </w:rPr>
        <w:t xml:space="preserve">è </w:t>
      </w:r>
      <w:r w:rsidR="0061703B" w:rsidRPr="00604C4A">
        <w:rPr>
          <w:rFonts w:ascii="Tahoma" w:hAnsi="Tahoma" w:cs="Tahoma"/>
          <w:bCs/>
          <w:i/>
        </w:rPr>
        <w:t>dare continuità al lavoro dei ricercatori</w:t>
      </w:r>
      <w:r w:rsidR="00BB44D0" w:rsidRPr="00604C4A">
        <w:rPr>
          <w:rFonts w:ascii="Tahoma" w:hAnsi="Tahoma" w:cs="Tahoma"/>
          <w:bCs/>
          <w:i/>
        </w:rPr>
        <w:t>, sostenendo l’innovatività e qualità dei progetti</w:t>
      </w:r>
      <w:r w:rsidR="00D75C7C" w:rsidRPr="00604C4A">
        <w:rPr>
          <w:rFonts w:ascii="Tahoma" w:hAnsi="Tahoma" w:cs="Tahoma"/>
          <w:bCs/>
          <w:i/>
        </w:rPr>
        <w:t>, finché la malattia non sarà sconfitta</w:t>
      </w:r>
      <w:r w:rsidRPr="00604C4A">
        <w:rPr>
          <w:rFonts w:ascii="Tahoma" w:hAnsi="Tahoma" w:cs="Tahoma"/>
          <w:i/>
        </w:rPr>
        <w:t xml:space="preserve">”. </w:t>
      </w:r>
    </w:p>
    <w:p w14:paraId="317B3524" w14:textId="77777777" w:rsidR="000F2F5B" w:rsidRPr="00604C4A" w:rsidRDefault="000F2F5B" w:rsidP="000F0A0C">
      <w:pPr>
        <w:jc w:val="both"/>
        <w:rPr>
          <w:rFonts w:ascii="Tahoma" w:hAnsi="Tahoma" w:cs="Tahoma"/>
          <w:b/>
        </w:rPr>
      </w:pPr>
    </w:p>
    <w:p w14:paraId="2B22049B" w14:textId="78AE8B78" w:rsidR="00253D20" w:rsidRPr="00604C4A" w:rsidRDefault="00D21B3B" w:rsidP="000F0A0C">
      <w:pPr>
        <w:jc w:val="both"/>
        <w:rPr>
          <w:rFonts w:ascii="Tahoma" w:hAnsi="Tahoma" w:cs="Tahoma"/>
          <w:b/>
        </w:rPr>
      </w:pPr>
      <w:r w:rsidRPr="00604C4A">
        <w:rPr>
          <w:rFonts w:ascii="Tahoma" w:hAnsi="Tahoma" w:cs="Tahoma"/>
          <w:b/>
        </w:rPr>
        <w:t xml:space="preserve">SINTESI </w:t>
      </w:r>
      <w:r w:rsidR="00383D3E" w:rsidRPr="00604C4A">
        <w:rPr>
          <w:rFonts w:ascii="Tahoma" w:hAnsi="Tahoma" w:cs="Tahoma"/>
          <w:b/>
        </w:rPr>
        <w:t>STUDI VINCITORI</w:t>
      </w:r>
      <w:r w:rsidR="00BB44D0" w:rsidRPr="00604C4A">
        <w:rPr>
          <w:rFonts w:ascii="Tahoma" w:hAnsi="Tahoma" w:cs="Tahoma"/>
        </w:rPr>
        <w:t xml:space="preserve"> (seguono schede)</w:t>
      </w:r>
      <w:r w:rsidR="00383D3E" w:rsidRPr="00604C4A">
        <w:rPr>
          <w:rFonts w:ascii="Tahoma" w:hAnsi="Tahoma" w:cs="Tahoma"/>
        </w:rPr>
        <w:t xml:space="preserve"> </w:t>
      </w:r>
      <w:r w:rsidR="00696F18" w:rsidRPr="00604C4A">
        <w:rPr>
          <w:rFonts w:ascii="Tahoma" w:hAnsi="Tahoma" w:cs="Tahoma"/>
        </w:rPr>
        <w:t>–</w:t>
      </w:r>
      <w:r w:rsidR="00F7355B" w:rsidRPr="00604C4A">
        <w:rPr>
          <w:rFonts w:ascii="Tahoma" w:hAnsi="Tahoma" w:cs="Tahoma"/>
        </w:rPr>
        <w:t xml:space="preserve"> </w:t>
      </w:r>
      <w:r w:rsidR="00EA3E69" w:rsidRPr="00604C4A">
        <w:rPr>
          <w:rFonts w:ascii="Tahoma" w:hAnsi="Tahoma" w:cs="Tahoma"/>
        </w:rPr>
        <w:t>Comun denominatore dei</w:t>
      </w:r>
      <w:r w:rsidR="00EE3367" w:rsidRPr="00604C4A">
        <w:rPr>
          <w:rFonts w:ascii="Tahoma" w:hAnsi="Tahoma" w:cs="Tahoma"/>
        </w:rPr>
        <w:t xml:space="preserve"> progetti vincitori della </w:t>
      </w:r>
      <w:r w:rsidRPr="00604C4A">
        <w:rPr>
          <w:rFonts w:ascii="Tahoma" w:hAnsi="Tahoma" w:cs="Tahoma"/>
        </w:rPr>
        <w:t>‘</w:t>
      </w:r>
      <w:r w:rsidR="00EE3367" w:rsidRPr="00604C4A">
        <w:rPr>
          <w:rFonts w:ascii="Tahoma" w:hAnsi="Tahoma" w:cs="Tahoma"/>
        </w:rPr>
        <w:t xml:space="preserve">Call for </w:t>
      </w:r>
      <w:proofErr w:type="spellStart"/>
      <w:r w:rsidR="00EE3367" w:rsidRPr="00604C4A">
        <w:rPr>
          <w:rFonts w:ascii="Tahoma" w:hAnsi="Tahoma" w:cs="Tahoma"/>
        </w:rPr>
        <w:t>Project</w:t>
      </w:r>
      <w:r w:rsidR="00B42DFA" w:rsidRPr="00604C4A">
        <w:rPr>
          <w:rFonts w:ascii="Tahoma" w:hAnsi="Tahoma" w:cs="Tahoma"/>
        </w:rPr>
        <w:t>s</w:t>
      </w:r>
      <w:proofErr w:type="spellEnd"/>
      <w:r w:rsidRPr="00604C4A">
        <w:rPr>
          <w:rFonts w:ascii="Tahoma" w:hAnsi="Tahoma" w:cs="Tahoma"/>
        </w:rPr>
        <w:t xml:space="preserve"> 2017’ </w:t>
      </w:r>
      <w:r w:rsidR="00EE3367" w:rsidRPr="00604C4A">
        <w:rPr>
          <w:rFonts w:ascii="Tahoma" w:hAnsi="Tahoma" w:cs="Tahoma"/>
        </w:rPr>
        <w:t xml:space="preserve">è </w:t>
      </w:r>
      <w:r w:rsidRPr="00604C4A">
        <w:rPr>
          <w:rFonts w:ascii="Tahoma" w:hAnsi="Tahoma" w:cs="Tahoma"/>
        </w:rPr>
        <w:t xml:space="preserve">l’obiettivo di comprendere </w:t>
      </w:r>
      <w:r w:rsidR="003A5AD3" w:rsidRPr="00604C4A">
        <w:rPr>
          <w:rFonts w:ascii="Tahoma" w:hAnsi="Tahoma" w:cs="Tahoma"/>
        </w:rPr>
        <w:t>i</w:t>
      </w:r>
      <w:r w:rsidRPr="00604C4A">
        <w:rPr>
          <w:rFonts w:ascii="Tahoma" w:hAnsi="Tahoma" w:cs="Tahoma"/>
        </w:rPr>
        <w:t xml:space="preserve"> </w:t>
      </w:r>
      <w:r w:rsidR="00EE3367" w:rsidRPr="00604C4A">
        <w:rPr>
          <w:rFonts w:ascii="Tahoma" w:hAnsi="Tahoma" w:cs="Tahoma"/>
        </w:rPr>
        <w:t xml:space="preserve">meccanismi che sottintendono l’insorgenza della SLA </w:t>
      </w:r>
      <w:r w:rsidR="00D75C7C" w:rsidRPr="00604C4A">
        <w:rPr>
          <w:rFonts w:ascii="Tahoma" w:hAnsi="Tahoma" w:cs="Tahoma"/>
        </w:rPr>
        <w:t>e</w:t>
      </w:r>
      <w:r w:rsidRPr="00604C4A">
        <w:rPr>
          <w:rFonts w:ascii="Tahoma" w:hAnsi="Tahoma" w:cs="Tahoma"/>
        </w:rPr>
        <w:t xml:space="preserve"> indagare il</w:t>
      </w:r>
      <w:r w:rsidR="00D75C7C" w:rsidRPr="00604C4A">
        <w:rPr>
          <w:rFonts w:ascii="Tahoma" w:hAnsi="Tahoma" w:cs="Tahoma"/>
        </w:rPr>
        <w:t xml:space="preserve"> processo neurodege</w:t>
      </w:r>
      <w:r w:rsidR="003A5AD3" w:rsidRPr="00604C4A">
        <w:rPr>
          <w:rFonts w:ascii="Tahoma" w:hAnsi="Tahoma" w:cs="Tahoma"/>
        </w:rPr>
        <w:t>ne</w:t>
      </w:r>
      <w:r w:rsidR="00D75C7C" w:rsidRPr="00604C4A">
        <w:rPr>
          <w:rFonts w:ascii="Tahoma" w:hAnsi="Tahoma" w:cs="Tahoma"/>
        </w:rPr>
        <w:t xml:space="preserve">rativo </w:t>
      </w:r>
      <w:r w:rsidR="009903A1" w:rsidRPr="00604C4A">
        <w:rPr>
          <w:rFonts w:ascii="Tahoma" w:hAnsi="Tahoma" w:cs="Tahoma"/>
        </w:rPr>
        <w:t>con approcci altamente innovativi</w:t>
      </w:r>
      <w:r w:rsidR="00D75C7C" w:rsidRPr="00604C4A">
        <w:rPr>
          <w:rFonts w:ascii="Tahoma" w:hAnsi="Tahoma" w:cs="Tahoma"/>
        </w:rPr>
        <w:t xml:space="preserve">. </w:t>
      </w:r>
      <w:r w:rsidR="0052753C" w:rsidRPr="00604C4A">
        <w:rPr>
          <w:rFonts w:ascii="Tahoma" w:hAnsi="Tahoma" w:cs="Tahoma"/>
        </w:rPr>
        <w:t xml:space="preserve">Il progetto </w:t>
      </w:r>
      <w:r w:rsidR="00253D20" w:rsidRPr="00604C4A">
        <w:rPr>
          <w:rFonts w:ascii="Tahoma" w:hAnsi="Tahoma" w:cs="Tahoma"/>
          <w:b/>
        </w:rPr>
        <w:t>‘</w:t>
      </w:r>
      <w:r w:rsidR="00F7355B" w:rsidRPr="00604C4A">
        <w:rPr>
          <w:rFonts w:ascii="Tahoma" w:hAnsi="Tahoma" w:cs="Tahoma"/>
          <w:b/>
        </w:rPr>
        <w:t>TDP-43-STRUCT</w:t>
      </w:r>
      <w:r w:rsidR="00253D20" w:rsidRPr="00604C4A">
        <w:rPr>
          <w:rFonts w:ascii="Tahoma" w:hAnsi="Tahoma" w:cs="Tahoma"/>
          <w:b/>
        </w:rPr>
        <w:t>’</w:t>
      </w:r>
      <w:r w:rsidR="0052753C" w:rsidRPr="00604C4A">
        <w:rPr>
          <w:rFonts w:ascii="Tahoma" w:hAnsi="Tahoma" w:cs="Tahoma"/>
          <w:i/>
        </w:rPr>
        <w:t xml:space="preserve"> </w:t>
      </w:r>
      <w:r w:rsidR="0052753C" w:rsidRPr="00604C4A">
        <w:rPr>
          <w:rFonts w:ascii="Tahoma" w:hAnsi="Tahoma" w:cs="Tahoma"/>
        </w:rPr>
        <w:t>punta</w:t>
      </w:r>
      <w:r w:rsidR="00253D20" w:rsidRPr="00604C4A">
        <w:rPr>
          <w:rFonts w:ascii="Tahoma" w:hAnsi="Tahoma" w:cs="Tahoma"/>
        </w:rPr>
        <w:t>,</w:t>
      </w:r>
      <w:r w:rsidR="0052753C" w:rsidRPr="00604C4A">
        <w:rPr>
          <w:rFonts w:ascii="Tahoma" w:hAnsi="Tahoma" w:cs="Tahoma"/>
        </w:rPr>
        <w:t xml:space="preserve"> infatti</w:t>
      </w:r>
      <w:r w:rsidR="00253D20" w:rsidRPr="00604C4A">
        <w:rPr>
          <w:rFonts w:ascii="Tahoma" w:hAnsi="Tahoma" w:cs="Tahoma"/>
        </w:rPr>
        <w:t>,</w:t>
      </w:r>
      <w:r w:rsidR="0052753C" w:rsidRPr="00604C4A">
        <w:rPr>
          <w:rFonts w:ascii="Tahoma" w:hAnsi="Tahoma" w:cs="Tahoma"/>
        </w:rPr>
        <w:t xml:space="preserve"> </w:t>
      </w:r>
      <w:r w:rsidR="0052753C" w:rsidRPr="00604C4A">
        <w:rPr>
          <w:rFonts w:ascii="Tahoma" w:hAnsi="Tahoma" w:cs="Tahoma"/>
          <w:b/>
        </w:rPr>
        <w:t>ad o</w:t>
      </w:r>
      <w:r w:rsidR="00696F18" w:rsidRPr="00604C4A">
        <w:rPr>
          <w:rFonts w:ascii="Tahoma" w:hAnsi="Tahoma" w:cs="Tahoma"/>
          <w:b/>
        </w:rPr>
        <w:t>ttimizzare il processo di purificazione della proteina TDP-43</w:t>
      </w:r>
      <w:r w:rsidR="00F7355B" w:rsidRPr="00604C4A">
        <w:rPr>
          <w:rFonts w:ascii="Tahoma" w:hAnsi="Tahoma" w:cs="Tahoma"/>
          <w:b/>
        </w:rPr>
        <w:t>, che svolge un ruolo centrale nella patogenesi della Sclerosi Laterale Amiotrofica</w:t>
      </w:r>
      <w:r w:rsidR="00F7355B" w:rsidRPr="00604C4A">
        <w:rPr>
          <w:rFonts w:ascii="Tahoma" w:hAnsi="Tahoma" w:cs="Tahoma"/>
        </w:rPr>
        <w:t>,</w:t>
      </w:r>
      <w:r w:rsidR="00696F18" w:rsidRPr="00604C4A">
        <w:rPr>
          <w:rFonts w:ascii="Tahoma" w:hAnsi="Tahoma" w:cs="Tahoma"/>
        </w:rPr>
        <w:t xml:space="preserve"> al</w:t>
      </w:r>
      <w:r w:rsidR="00253D20" w:rsidRPr="00604C4A">
        <w:rPr>
          <w:rFonts w:ascii="Tahoma" w:hAnsi="Tahoma" w:cs="Tahoma"/>
        </w:rPr>
        <w:t>lo scopo</w:t>
      </w:r>
      <w:r w:rsidR="00696F18" w:rsidRPr="00604C4A">
        <w:rPr>
          <w:rFonts w:ascii="Tahoma" w:hAnsi="Tahoma" w:cs="Tahoma"/>
        </w:rPr>
        <w:t xml:space="preserve"> di caratterizzare nel dettaglio la sua struttura e renderla disponibile per la comunità internazionale</w:t>
      </w:r>
      <w:r w:rsidR="00F7355B" w:rsidRPr="00604C4A">
        <w:rPr>
          <w:rFonts w:ascii="Tahoma" w:hAnsi="Tahoma" w:cs="Tahoma"/>
        </w:rPr>
        <w:t xml:space="preserve">. </w:t>
      </w:r>
      <w:r w:rsidR="004B7A36" w:rsidRPr="00604C4A">
        <w:rPr>
          <w:rFonts w:ascii="Tahoma" w:hAnsi="Tahoma" w:cs="Tahoma"/>
        </w:rPr>
        <w:t>La disponibilità di un protocollo per purificare la proteina TDP-43 e la sua successiva caratterizzazione</w:t>
      </w:r>
      <w:r w:rsidR="00D75C7C" w:rsidRPr="00604C4A">
        <w:rPr>
          <w:rFonts w:ascii="Tahoma" w:hAnsi="Tahoma" w:cs="Tahoma"/>
        </w:rPr>
        <w:t xml:space="preserve"> costituiranno elementi</w:t>
      </w:r>
      <w:r w:rsidR="004B7A36" w:rsidRPr="00604C4A">
        <w:rPr>
          <w:rFonts w:ascii="Tahoma" w:hAnsi="Tahoma" w:cs="Tahoma"/>
        </w:rPr>
        <w:t xml:space="preserve"> fondamentali per l’avanzamento della ricerca sulla SLA </w:t>
      </w:r>
      <w:r w:rsidR="0052753C" w:rsidRPr="00604C4A">
        <w:rPr>
          <w:rFonts w:ascii="Tahoma" w:hAnsi="Tahoma" w:cs="Tahoma"/>
        </w:rPr>
        <w:t xml:space="preserve">e l’ideazione di </w:t>
      </w:r>
      <w:r w:rsidR="004B7A36" w:rsidRPr="00604C4A">
        <w:rPr>
          <w:rFonts w:ascii="Tahoma" w:hAnsi="Tahoma" w:cs="Tahoma"/>
        </w:rPr>
        <w:t>nuov</w:t>
      </w:r>
      <w:r w:rsidR="002D3FAB" w:rsidRPr="00604C4A">
        <w:rPr>
          <w:rFonts w:ascii="Tahoma" w:hAnsi="Tahoma" w:cs="Tahoma"/>
        </w:rPr>
        <w:t>i percorsi</w:t>
      </w:r>
      <w:r w:rsidR="004B7A36" w:rsidRPr="00604C4A">
        <w:rPr>
          <w:rFonts w:ascii="Tahoma" w:hAnsi="Tahoma" w:cs="Tahoma"/>
        </w:rPr>
        <w:t xml:space="preserve"> </w:t>
      </w:r>
      <w:r w:rsidR="002D3FAB" w:rsidRPr="00604C4A">
        <w:rPr>
          <w:rFonts w:ascii="Tahoma" w:hAnsi="Tahoma" w:cs="Tahoma"/>
        </w:rPr>
        <w:t>di cura</w:t>
      </w:r>
      <w:r w:rsidR="002268F4" w:rsidRPr="00604C4A">
        <w:rPr>
          <w:rFonts w:ascii="Tahoma" w:hAnsi="Tahoma" w:cs="Tahoma"/>
        </w:rPr>
        <w:t>.</w:t>
      </w:r>
      <w:r w:rsidR="00D75C7C" w:rsidRPr="00604C4A">
        <w:rPr>
          <w:rFonts w:ascii="Tahoma" w:hAnsi="Tahoma" w:cs="Tahoma"/>
        </w:rPr>
        <w:t xml:space="preserve"> Tre dei progetti vincitori sono concentrati in particolare sul processo degenerativo del motoneurone, cellula principalmente interessata dalla </w:t>
      </w:r>
      <w:r w:rsidR="00EA3E69" w:rsidRPr="00604C4A">
        <w:rPr>
          <w:rFonts w:ascii="Tahoma" w:hAnsi="Tahoma" w:cs="Tahoma"/>
        </w:rPr>
        <w:t>malattia</w:t>
      </w:r>
      <w:r w:rsidR="00D75C7C" w:rsidRPr="00604C4A">
        <w:rPr>
          <w:rFonts w:ascii="Tahoma" w:hAnsi="Tahoma" w:cs="Tahoma"/>
        </w:rPr>
        <w:t xml:space="preserve">. </w:t>
      </w:r>
      <w:r w:rsidR="0015370C" w:rsidRPr="00604C4A">
        <w:rPr>
          <w:rFonts w:ascii="Tahoma" w:hAnsi="Tahoma" w:cs="Tahoma"/>
        </w:rPr>
        <w:t>Un importante in</w:t>
      </w:r>
      <w:r w:rsidR="0052753C" w:rsidRPr="00604C4A">
        <w:rPr>
          <w:rFonts w:ascii="Tahoma" w:hAnsi="Tahoma" w:cs="Tahoma"/>
        </w:rPr>
        <w:t xml:space="preserve">terrogativo irrisolto della SLA, infatti, </w:t>
      </w:r>
      <w:r w:rsidR="0015370C" w:rsidRPr="00604C4A">
        <w:rPr>
          <w:rFonts w:ascii="Tahoma" w:hAnsi="Tahoma" w:cs="Tahoma"/>
        </w:rPr>
        <w:t xml:space="preserve">riguarda la morte selettiva dei motoneuroni, </w:t>
      </w:r>
      <w:r w:rsidR="0015370C" w:rsidRPr="00604C4A">
        <w:rPr>
          <w:rFonts w:ascii="Tahoma" w:hAnsi="Tahoma" w:cs="Tahoma"/>
        </w:rPr>
        <w:lastRenderedPageBreak/>
        <w:t>bersaglio</w:t>
      </w:r>
      <w:r w:rsidR="00EA3E69" w:rsidRPr="00604C4A">
        <w:rPr>
          <w:rFonts w:ascii="Tahoma" w:hAnsi="Tahoma" w:cs="Tahoma"/>
        </w:rPr>
        <w:t xml:space="preserve"> principale</w:t>
      </w:r>
      <w:r w:rsidR="0015370C" w:rsidRPr="00604C4A">
        <w:rPr>
          <w:rFonts w:ascii="Tahoma" w:hAnsi="Tahoma" w:cs="Tahoma"/>
        </w:rPr>
        <w:t xml:space="preserve"> della malattia</w:t>
      </w:r>
      <w:r w:rsidR="002D3FAB" w:rsidRPr="00604C4A">
        <w:rPr>
          <w:rFonts w:ascii="Tahoma" w:hAnsi="Tahoma" w:cs="Tahoma"/>
        </w:rPr>
        <w:t xml:space="preserve">, </w:t>
      </w:r>
      <w:r w:rsidR="00EA3E69" w:rsidRPr="00604C4A">
        <w:rPr>
          <w:rFonts w:ascii="Tahoma" w:hAnsi="Tahoma" w:cs="Tahoma"/>
        </w:rPr>
        <w:t>la cui degenerazione è conseguenza anche dall</w:t>
      </w:r>
      <w:r w:rsidR="002D3FAB" w:rsidRPr="00604C4A">
        <w:rPr>
          <w:rFonts w:ascii="Tahoma" w:hAnsi="Tahoma" w:cs="Tahoma"/>
        </w:rPr>
        <w:t xml:space="preserve">e </w:t>
      </w:r>
      <w:r w:rsidR="0015370C" w:rsidRPr="00604C4A">
        <w:rPr>
          <w:rFonts w:ascii="Tahoma" w:hAnsi="Tahoma" w:cs="Tahoma"/>
        </w:rPr>
        <w:t xml:space="preserve">loro interazioni con le cellule vicine. </w:t>
      </w:r>
      <w:r w:rsidR="0052753C" w:rsidRPr="00604C4A">
        <w:rPr>
          <w:rFonts w:ascii="Tahoma" w:hAnsi="Tahoma" w:cs="Tahoma"/>
        </w:rPr>
        <w:t xml:space="preserve"> Il</w:t>
      </w:r>
      <w:r w:rsidR="0015370C" w:rsidRPr="00604C4A">
        <w:rPr>
          <w:rFonts w:ascii="Tahoma" w:hAnsi="Tahoma" w:cs="Tahoma"/>
        </w:rPr>
        <w:t xml:space="preserve"> progetto </w:t>
      </w:r>
      <w:r w:rsidR="0052753C" w:rsidRPr="00604C4A">
        <w:rPr>
          <w:rFonts w:ascii="Tahoma" w:hAnsi="Tahoma" w:cs="Tahoma"/>
          <w:b/>
        </w:rPr>
        <w:t>‘</w:t>
      </w:r>
      <w:proofErr w:type="spellStart"/>
      <w:r w:rsidR="0052753C" w:rsidRPr="00604C4A">
        <w:rPr>
          <w:rFonts w:ascii="Tahoma" w:hAnsi="Tahoma" w:cs="Tahoma"/>
          <w:b/>
        </w:rPr>
        <w:t>NeVALS</w:t>
      </w:r>
      <w:proofErr w:type="spellEnd"/>
      <w:r w:rsidR="0052753C" w:rsidRPr="00604C4A">
        <w:rPr>
          <w:rFonts w:ascii="Tahoma" w:hAnsi="Tahoma" w:cs="Tahoma"/>
          <w:b/>
        </w:rPr>
        <w:t>’</w:t>
      </w:r>
      <w:r w:rsidR="0052753C" w:rsidRPr="00604C4A">
        <w:rPr>
          <w:rFonts w:ascii="Tahoma" w:hAnsi="Tahoma" w:cs="Tahoma"/>
        </w:rPr>
        <w:t xml:space="preserve"> </w:t>
      </w:r>
      <w:r w:rsidR="002D3FAB" w:rsidRPr="00604C4A">
        <w:rPr>
          <w:rFonts w:ascii="Tahoma" w:hAnsi="Tahoma" w:cs="Tahoma"/>
        </w:rPr>
        <w:t xml:space="preserve">intende </w:t>
      </w:r>
      <w:r w:rsidR="0015370C" w:rsidRPr="00604C4A">
        <w:rPr>
          <w:rFonts w:ascii="Tahoma" w:hAnsi="Tahoma" w:cs="Tahoma"/>
        </w:rPr>
        <w:t>studi</w:t>
      </w:r>
      <w:r w:rsidR="002D3FAB" w:rsidRPr="00604C4A">
        <w:rPr>
          <w:rFonts w:ascii="Tahoma" w:hAnsi="Tahoma" w:cs="Tahoma"/>
        </w:rPr>
        <w:t xml:space="preserve">are </w:t>
      </w:r>
      <w:r w:rsidR="0015370C" w:rsidRPr="00604C4A">
        <w:rPr>
          <w:rFonts w:ascii="Tahoma" w:hAnsi="Tahoma" w:cs="Tahoma"/>
          <w:b/>
        </w:rPr>
        <w:t>come le cellule vascolari possano contribuire all’insorgenza della malattia</w:t>
      </w:r>
      <w:r w:rsidR="002D3FAB" w:rsidRPr="00604C4A">
        <w:rPr>
          <w:rFonts w:ascii="Tahoma" w:hAnsi="Tahoma" w:cs="Tahoma"/>
          <w:b/>
        </w:rPr>
        <w:t xml:space="preserve"> </w:t>
      </w:r>
      <w:r w:rsidR="002D3FAB" w:rsidRPr="00604C4A">
        <w:rPr>
          <w:rFonts w:ascii="Tahoma" w:hAnsi="Tahoma" w:cs="Tahoma"/>
        </w:rPr>
        <w:t xml:space="preserve">e </w:t>
      </w:r>
      <w:r w:rsidR="00ED14EF" w:rsidRPr="00604C4A">
        <w:rPr>
          <w:rFonts w:ascii="Tahoma" w:hAnsi="Tahoma" w:cs="Tahoma"/>
        </w:rPr>
        <w:t xml:space="preserve">mira a </w:t>
      </w:r>
      <w:r w:rsidR="002D3FAB" w:rsidRPr="00604C4A">
        <w:rPr>
          <w:rFonts w:ascii="Tahoma" w:hAnsi="Tahoma" w:cs="Tahoma"/>
        </w:rPr>
        <w:t xml:space="preserve">chiarire come specifici meccanismi </w:t>
      </w:r>
      <w:proofErr w:type="spellStart"/>
      <w:r w:rsidR="002D3FAB" w:rsidRPr="00604C4A">
        <w:rPr>
          <w:rFonts w:ascii="Tahoma" w:hAnsi="Tahoma" w:cs="Tahoma"/>
        </w:rPr>
        <w:t>neurovascolari</w:t>
      </w:r>
      <w:proofErr w:type="spellEnd"/>
      <w:r w:rsidR="00ED14EF" w:rsidRPr="00604C4A">
        <w:rPr>
          <w:rFonts w:ascii="Tahoma" w:hAnsi="Tahoma" w:cs="Tahoma"/>
        </w:rPr>
        <w:t xml:space="preserve"> divengano difettosi nella SLA.</w:t>
      </w:r>
    </w:p>
    <w:p w14:paraId="33FB7BBB" w14:textId="2B23D464" w:rsidR="00253D20" w:rsidRPr="00604C4A" w:rsidRDefault="002D3FAB" w:rsidP="000F0A0C">
      <w:pPr>
        <w:jc w:val="both"/>
        <w:rPr>
          <w:rFonts w:ascii="Tahoma" w:hAnsi="Tahoma" w:cs="Tahoma"/>
        </w:rPr>
      </w:pPr>
      <w:r w:rsidRPr="00604C4A">
        <w:rPr>
          <w:rFonts w:ascii="Tahoma" w:hAnsi="Tahoma" w:cs="Tahoma"/>
        </w:rPr>
        <w:t>Anche</w:t>
      </w:r>
      <w:r w:rsidR="0052753C" w:rsidRPr="00604C4A">
        <w:rPr>
          <w:rFonts w:ascii="Tahoma" w:hAnsi="Tahoma" w:cs="Tahoma"/>
        </w:rPr>
        <w:t xml:space="preserve"> lo studio </w:t>
      </w:r>
      <w:r w:rsidR="0052753C" w:rsidRPr="00604C4A">
        <w:rPr>
          <w:rFonts w:ascii="Tahoma" w:hAnsi="Tahoma" w:cs="Tahoma"/>
          <w:b/>
        </w:rPr>
        <w:t>‘</w:t>
      </w:r>
      <w:proofErr w:type="spellStart"/>
      <w:r w:rsidR="0052753C" w:rsidRPr="00604C4A">
        <w:rPr>
          <w:rFonts w:ascii="Tahoma" w:hAnsi="Tahoma" w:cs="Tahoma"/>
          <w:b/>
        </w:rPr>
        <w:t>circRNALS</w:t>
      </w:r>
      <w:proofErr w:type="spellEnd"/>
      <w:r w:rsidR="0052753C" w:rsidRPr="00604C4A">
        <w:rPr>
          <w:rFonts w:ascii="Tahoma" w:hAnsi="Tahoma" w:cs="Tahoma"/>
          <w:b/>
        </w:rPr>
        <w:t>’</w:t>
      </w:r>
      <w:r w:rsidR="009903A1" w:rsidRPr="00604C4A">
        <w:rPr>
          <w:rFonts w:ascii="Tahoma" w:hAnsi="Tahoma" w:cs="Tahoma"/>
          <w:b/>
        </w:rPr>
        <w:t xml:space="preserve"> </w:t>
      </w:r>
      <w:r w:rsidRPr="00604C4A">
        <w:rPr>
          <w:rFonts w:ascii="Tahoma" w:hAnsi="Tahoma" w:cs="Tahoma"/>
          <w:b/>
        </w:rPr>
        <w:t xml:space="preserve">intende espandere la comprensione del processo neurodegenerativo, </w:t>
      </w:r>
      <w:r w:rsidRPr="00604C4A">
        <w:rPr>
          <w:rFonts w:ascii="Tahoma" w:hAnsi="Tahoma" w:cs="Tahoma"/>
        </w:rPr>
        <w:t>cercando</w:t>
      </w:r>
      <w:r w:rsidR="00253D20" w:rsidRPr="00604C4A">
        <w:rPr>
          <w:rFonts w:ascii="Tahoma" w:hAnsi="Tahoma" w:cs="Tahoma"/>
        </w:rPr>
        <w:t xml:space="preserve"> di </w:t>
      </w:r>
      <w:r w:rsidR="00253D20" w:rsidRPr="00604C4A">
        <w:rPr>
          <w:rFonts w:ascii="Tahoma" w:hAnsi="Tahoma" w:cs="Tahoma"/>
          <w:b/>
        </w:rPr>
        <w:t xml:space="preserve">definire la potenziale implicazione nella SLA dei </w:t>
      </w:r>
      <w:proofErr w:type="spellStart"/>
      <w:r w:rsidR="00253D20" w:rsidRPr="00604C4A">
        <w:rPr>
          <w:rFonts w:ascii="Tahoma" w:hAnsi="Tahoma" w:cs="Tahoma"/>
          <w:b/>
        </w:rPr>
        <w:t>circRNA</w:t>
      </w:r>
      <w:proofErr w:type="spellEnd"/>
      <w:r w:rsidR="00253D20" w:rsidRPr="00604C4A">
        <w:rPr>
          <w:rFonts w:ascii="Tahoma" w:hAnsi="Tahoma" w:cs="Tahoma"/>
          <w:b/>
        </w:rPr>
        <w:t>,</w:t>
      </w:r>
      <w:r w:rsidR="00253D20" w:rsidRPr="00604C4A">
        <w:rPr>
          <w:rFonts w:ascii="Tahoma" w:hAnsi="Tahoma" w:cs="Tahoma"/>
        </w:rPr>
        <w:t xml:space="preserve"> </w:t>
      </w:r>
      <w:r w:rsidR="00EA3E69" w:rsidRPr="00604C4A">
        <w:rPr>
          <w:rFonts w:ascii="Tahoma" w:hAnsi="Tahoma" w:cs="Tahoma"/>
        </w:rPr>
        <w:t xml:space="preserve">una </w:t>
      </w:r>
      <w:r w:rsidR="00253D20" w:rsidRPr="00604C4A">
        <w:rPr>
          <w:rFonts w:ascii="Tahoma" w:hAnsi="Tahoma" w:cs="Tahoma"/>
        </w:rPr>
        <w:t xml:space="preserve">nuova classe di RNA </w:t>
      </w:r>
      <w:r w:rsidR="00EA3E69" w:rsidRPr="00604C4A">
        <w:rPr>
          <w:rFonts w:ascii="Tahoma" w:hAnsi="Tahoma" w:cs="Tahoma"/>
        </w:rPr>
        <w:t>implicati nella regolazione dell'espressione genica a tutti i livelli e particolarmente presenti nel sistema nervoso</w:t>
      </w:r>
      <w:r w:rsidRPr="00604C4A">
        <w:rPr>
          <w:rFonts w:ascii="Tahoma" w:hAnsi="Tahoma" w:cs="Tahoma"/>
        </w:rPr>
        <w:t>.</w:t>
      </w:r>
      <w:r w:rsidR="00D8387F" w:rsidRPr="00604C4A">
        <w:rPr>
          <w:rFonts w:ascii="Tahoma" w:hAnsi="Tahoma" w:cs="Tahoma"/>
          <w:b/>
        </w:rPr>
        <w:t xml:space="preserve"> </w:t>
      </w:r>
    </w:p>
    <w:p w14:paraId="6DF3D74F" w14:textId="1F6743E2" w:rsidR="00701EC0" w:rsidRPr="00604C4A" w:rsidRDefault="00DD0BA5" w:rsidP="00701EC0">
      <w:pPr>
        <w:jc w:val="both"/>
        <w:rPr>
          <w:rFonts w:ascii="Tahoma" w:hAnsi="Tahoma" w:cs="Tahoma"/>
        </w:rPr>
      </w:pPr>
      <w:r w:rsidRPr="00604C4A">
        <w:rPr>
          <w:rFonts w:ascii="Tahoma" w:hAnsi="Tahoma" w:cs="Tahoma"/>
        </w:rPr>
        <w:t xml:space="preserve">Il progetto </w:t>
      </w:r>
      <w:r w:rsidR="00701EC0" w:rsidRPr="00604C4A">
        <w:rPr>
          <w:rFonts w:ascii="Tahoma" w:hAnsi="Tahoma" w:cs="Tahoma"/>
        </w:rPr>
        <w:t>‘</w:t>
      </w:r>
      <w:proofErr w:type="spellStart"/>
      <w:r w:rsidRPr="00604C4A">
        <w:rPr>
          <w:rFonts w:ascii="Tahoma" w:hAnsi="Tahoma" w:cs="Tahoma"/>
          <w:b/>
        </w:rPr>
        <w:t>AxRibALS</w:t>
      </w:r>
      <w:proofErr w:type="spellEnd"/>
      <w:r w:rsidR="00701EC0" w:rsidRPr="00604C4A">
        <w:rPr>
          <w:rFonts w:ascii="Tahoma" w:hAnsi="Tahoma" w:cs="Tahoma"/>
          <w:b/>
        </w:rPr>
        <w:t>’</w:t>
      </w:r>
      <w:r w:rsidRPr="00604C4A">
        <w:rPr>
          <w:rFonts w:ascii="Tahoma" w:hAnsi="Tahoma" w:cs="Tahoma"/>
        </w:rPr>
        <w:t xml:space="preserve"> andrà ad approfondire un altro aspetto</w:t>
      </w:r>
      <w:r w:rsidR="00C76DDA" w:rsidRPr="00604C4A">
        <w:rPr>
          <w:rFonts w:ascii="Tahoma" w:hAnsi="Tahoma" w:cs="Tahoma"/>
        </w:rPr>
        <w:t xml:space="preserve"> della degenerazione</w:t>
      </w:r>
      <w:r w:rsidR="002D3FAB" w:rsidRPr="00604C4A">
        <w:rPr>
          <w:rFonts w:ascii="Tahoma" w:hAnsi="Tahoma" w:cs="Tahoma"/>
        </w:rPr>
        <w:t xml:space="preserve">, indagando </w:t>
      </w:r>
      <w:r w:rsidR="00701EC0" w:rsidRPr="00604C4A">
        <w:rPr>
          <w:rFonts w:ascii="Tahoma" w:hAnsi="Tahoma" w:cs="Tahoma"/>
          <w:b/>
        </w:rPr>
        <w:t xml:space="preserve">se e come la SLA influenzi la capacità da parte degli assoni </w:t>
      </w:r>
      <w:r w:rsidR="00701EC0" w:rsidRPr="00604C4A">
        <w:rPr>
          <w:rFonts w:ascii="Tahoma" w:hAnsi="Tahoma" w:cs="Tahoma"/>
        </w:rPr>
        <w:t xml:space="preserve">(lunghi </w:t>
      </w:r>
      <w:r w:rsidR="00C76DDA" w:rsidRPr="00604C4A">
        <w:rPr>
          <w:rFonts w:ascii="Tahoma" w:hAnsi="Tahoma" w:cs="Tahoma"/>
        </w:rPr>
        <w:t xml:space="preserve">processi dei motoneuroni </w:t>
      </w:r>
      <w:r w:rsidR="00701EC0" w:rsidRPr="00604C4A">
        <w:rPr>
          <w:rFonts w:ascii="Tahoma" w:hAnsi="Tahoma" w:cs="Tahoma"/>
        </w:rPr>
        <w:t xml:space="preserve">che trasportano segnali elettrici </w:t>
      </w:r>
      <w:r w:rsidR="00C76DDA" w:rsidRPr="00604C4A">
        <w:rPr>
          <w:rFonts w:ascii="Tahoma" w:hAnsi="Tahoma" w:cs="Tahoma"/>
        </w:rPr>
        <w:t xml:space="preserve">e molecolari </w:t>
      </w:r>
      <w:r w:rsidR="00701EC0" w:rsidRPr="00604C4A">
        <w:rPr>
          <w:rFonts w:ascii="Tahoma" w:hAnsi="Tahoma" w:cs="Tahoma"/>
        </w:rPr>
        <w:t xml:space="preserve">dal corpo cellulare al muscolo) </w:t>
      </w:r>
      <w:r w:rsidR="00701EC0" w:rsidRPr="00604C4A">
        <w:rPr>
          <w:rFonts w:ascii="Tahoma" w:hAnsi="Tahoma" w:cs="Tahoma"/>
          <w:b/>
        </w:rPr>
        <w:t xml:space="preserve">di produrre, rinnovare e mantenere le proteine necessarie alla loro funzione e alla sopravvivenza di tutto il neurone. </w:t>
      </w:r>
    </w:p>
    <w:p w14:paraId="653D3B93" w14:textId="3CBCEE6D" w:rsidR="00CA6B25" w:rsidRPr="00604C4A" w:rsidRDefault="002D3FAB" w:rsidP="00CA6B25">
      <w:pPr>
        <w:jc w:val="both"/>
        <w:rPr>
          <w:rFonts w:ascii="Tahoma" w:hAnsi="Tahoma" w:cs="Tahoma"/>
        </w:rPr>
      </w:pPr>
      <w:r w:rsidRPr="00604C4A">
        <w:rPr>
          <w:rFonts w:ascii="Tahoma" w:hAnsi="Tahoma" w:cs="Tahoma"/>
        </w:rPr>
        <w:t>Potranno invece avere un significato prognostic</w:t>
      </w:r>
      <w:r w:rsidR="00DA7291" w:rsidRPr="00604C4A">
        <w:rPr>
          <w:rFonts w:ascii="Tahoma" w:hAnsi="Tahoma" w:cs="Tahoma"/>
        </w:rPr>
        <w:t xml:space="preserve">o </w:t>
      </w:r>
      <w:r w:rsidR="00ED14EF" w:rsidRPr="00604C4A">
        <w:rPr>
          <w:rFonts w:ascii="Tahoma" w:hAnsi="Tahoma" w:cs="Tahoma"/>
        </w:rPr>
        <w:t xml:space="preserve">rispetto alla SLA i risultati </w:t>
      </w:r>
      <w:r w:rsidRPr="00604C4A">
        <w:rPr>
          <w:rFonts w:ascii="Tahoma" w:hAnsi="Tahoma" w:cs="Tahoma"/>
        </w:rPr>
        <w:t xml:space="preserve">del </w:t>
      </w:r>
      <w:r w:rsidR="00701EC0" w:rsidRPr="00604C4A">
        <w:rPr>
          <w:rFonts w:ascii="Tahoma" w:hAnsi="Tahoma" w:cs="Tahoma"/>
        </w:rPr>
        <w:t>progetto</w:t>
      </w:r>
      <w:r w:rsidR="00701EC0" w:rsidRPr="00604C4A">
        <w:rPr>
          <w:rFonts w:ascii="Tahoma" w:hAnsi="Tahoma" w:cs="Tahoma"/>
          <w:b/>
        </w:rPr>
        <w:t xml:space="preserve"> ‘IRKALS’</w:t>
      </w:r>
      <w:r w:rsidR="00701EC0" w:rsidRPr="00604C4A">
        <w:rPr>
          <w:rFonts w:ascii="Tahoma" w:hAnsi="Tahoma" w:cs="Tahoma"/>
        </w:rPr>
        <w:t xml:space="preserve"> </w:t>
      </w:r>
      <w:r w:rsidRPr="00604C4A">
        <w:rPr>
          <w:rFonts w:ascii="Tahoma" w:hAnsi="Tahoma" w:cs="Tahoma"/>
          <w:b/>
        </w:rPr>
        <w:t xml:space="preserve">che </w:t>
      </w:r>
      <w:r w:rsidR="009903A1" w:rsidRPr="00604C4A">
        <w:rPr>
          <w:rFonts w:ascii="Tahoma" w:hAnsi="Tahoma" w:cs="Tahoma"/>
          <w:b/>
        </w:rPr>
        <w:t xml:space="preserve">indagherà </w:t>
      </w:r>
      <w:r w:rsidR="00C76DDA" w:rsidRPr="00604C4A">
        <w:rPr>
          <w:rFonts w:ascii="Tahoma" w:hAnsi="Tahoma" w:cs="Tahoma"/>
          <w:b/>
        </w:rPr>
        <w:t xml:space="preserve">il </w:t>
      </w:r>
      <w:r w:rsidR="00CA6B25" w:rsidRPr="00604C4A">
        <w:rPr>
          <w:rFonts w:ascii="Tahoma" w:hAnsi="Tahoma" w:cs="Tahoma"/>
          <w:b/>
        </w:rPr>
        <w:t xml:space="preserve">coinvolgimento </w:t>
      </w:r>
      <w:r w:rsidR="009903A1" w:rsidRPr="00604C4A">
        <w:rPr>
          <w:rFonts w:ascii="Tahoma" w:hAnsi="Tahoma" w:cs="Tahoma"/>
          <w:b/>
        </w:rPr>
        <w:t xml:space="preserve">nella malattia </w:t>
      </w:r>
      <w:r w:rsidR="00CA6B25" w:rsidRPr="00604C4A">
        <w:rPr>
          <w:rFonts w:ascii="Tahoma" w:hAnsi="Tahoma" w:cs="Tahoma"/>
          <w:b/>
        </w:rPr>
        <w:t>di HERV-K</w:t>
      </w:r>
      <w:r w:rsidR="00E3588C" w:rsidRPr="00604C4A">
        <w:rPr>
          <w:rFonts w:ascii="Tahoma" w:hAnsi="Tahoma" w:cs="Tahoma"/>
          <w:b/>
        </w:rPr>
        <w:t xml:space="preserve">, </w:t>
      </w:r>
      <w:r w:rsidRPr="00604C4A">
        <w:rPr>
          <w:rFonts w:ascii="Tahoma" w:hAnsi="Tahoma" w:cs="Tahoma"/>
          <w:b/>
        </w:rPr>
        <w:t>ovvero</w:t>
      </w:r>
      <w:r w:rsidR="00C76DDA" w:rsidRPr="00604C4A">
        <w:rPr>
          <w:rFonts w:ascii="Tahoma" w:hAnsi="Tahoma" w:cs="Tahoma"/>
          <w:b/>
        </w:rPr>
        <w:t xml:space="preserve"> retrovirus endogeni umani</w:t>
      </w:r>
      <w:r w:rsidRPr="00604C4A">
        <w:rPr>
          <w:rFonts w:ascii="Tahoma" w:hAnsi="Tahoma" w:cs="Tahoma"/>
          <w:b/>
        </w:rPr>
        <w:t xml:space="preserve"> </w:t>
      </w:r>
      <w:r w:rsidR="00E3588C" w:rsidRPr="00604C4A">
        <w:rPr>
          <w:rFonts w:ascii="Tahoma" w:hAnsi="Tahoma" w:cs="Tahoma"/>
          <w:b/>
        </w:rPr>
        <w:t xml:space="preserve">residui di infezioni </w:t>
      </w:r>
      <w:proofErr w:type="spellStart"/>
      <w:r w:rsidR="00E3588C" w:rsidRPr="00604C4A">
        <w:rPr>
          <w:rFonts w:ascii="Tahoma" w:hAnsi="Tahoma" w:cs="Tahoma"/>
          <w:b/>
        </w:rPr>
        <w:t>retrovirali</w:t>
      </w:r>
      <w:proofErr w:type="spellEnd"/>
      <w:r w:rsidR="00E3588C" w:rsidRPr="00604C4A">
        <w:rPr>
          <w:rFonts w:ascii="Tahoma" w:hAnsi="Tahoma" w:cs="Tahoma"/>
        </w:rPr>
        <w:t xml:space="preserve"> che si sono verificate nei nostri antenati e sono stati incorporati nel nostro DNA</w:t>
      </w:r>
      <w:r w:rsidR="00C76DDA" w:rsidRPr="00604C4A">
        <w:rPr>
          <w:rFonts w:ascii="Tahoma" w:hAnsi="Tahoma" w:cs="Tahoma"/>
        </w:rPr>
        <w:t xml:space="preserve">, rilevati </w:t>
      </w:r>
      <w:r w:rsidR="009903A1" w:rsidRPr="00604C4A">
        <w:rPr>
          <w:rFonts w:ascii="Tahoma" w:hAnsi="Tahoma" w:cs="Tahoma"/>
        </w:rPr>
        <w:t xml:space="preserve">in elevate quantità </w:t>
      </w:r>
      <w:r w:rsidR="00C76DDA" w:rsidRPr="00604C4A">
        <w:rPr>
          <w:rFonts w:ascii="Tahoma" w:hAnsi="Tahoma" w:cs="Tahoma"/>
        </w:rPr>
        <w:t>in una parte dei</w:t>
      </w:r>
      <w:r w:rsidR="009903A1" w:rsidRPr="00604C4A">
        <w:rPr>
          <w:rFonts w:ascii="Tahoma" w:hAnsi="Tahoma" w:cs="Tahoma"/>
        </w:rPr>
        <w:t xml:space="preserve"> pazienti SLA.  In</w:t>
      </w:r>
      <w:r w:rsidR="00CA6B25" w:rsidRPr="00604C4A">
        <w:rPr>
          <w:rFonts w:ascii="Tahoma" w:hAnsi="Tahoma" w:cs="Tahoma"/>
        </w:rPr>
        <w:t xml:space="preserve"> particolare sarà verificato</w:t>
      </w:r>
      <w:r w:rsidR="00CA6B25" w:rsidRPr="00604C4A">
        <w:rPr>
          <w:rFonts w:ascii="Tahoma" w:hAnsi="Tahoma" w:cs="Tahoma"/>
          <w:b/>
        </w:rPr>
        <w:t xml:space="preserve"> </w:t>
      </w:r>
      <w:r w:rsidR="00CA6B25" w:rsidRPr="00604C4A">
        <w:rPr>
          <w:rFonts w:ascii="Tahoma" w:hAnsi="Tahoma" w:cs="Tahoma"/>
        </w:rPr>
        <w:t xml:space="preserve">se i livelli delle sequenze trascritte di HERV K e la risposta immunitaria contro il retrovirus nel sangue o nel fluido spinale </w:t>
      </w:r>
      <w:r w:rsidR="00CA6B25" w:rsidRPr="00604C4A">
        <w:rPr>
          <w:rFonts w:ascii="Tahoma" w:hAnsi="Tahoma" w:cs="Tahoma"/>
          <w:b/>
        </w:rPr>
        <w:t xml:space="preserve">possano essere utili come </w:t>
      </w:r>
      <w:proofErr w:type="spellStart"/>
      <w:r w:rsidR="00CA6B25" w:rsidRPr="00604C4A">
        <w:rPr>
          <w:rFonts w:ascii="Tahoma" w:hAnsi="Tahoma" w:cs="Tahoma"/>
          <w:b/>
        </w:rPr>
        <w:t>biomarcatori</w:t>
      </w:r>
      <w:proofErr w:type="spellEnd"/>
      <w:r w:rsidR="00CA6B25" w:rsidRPr="00604C4A">
        <w:rPr>
          <w:rFonts w:ascii="Tahoma" w:hAnsi="Tahoma" w:cs="Tahoma"/>
          <w:b/>
        </w:rPr>
        <w:t xml:space="preserve"> per monitorare la progressione della malattia</w:t>
      </w:r>
      <w:r w:rsidR="00CA6B25" w:rsidRPr="00604C4A">
        <w:rPr>
          <w:rFonts w:ascii="Tahoma" w:hAnsi="Tahoma" w:cs="Tahoma"/>
        </w:rPr>
        <w:t xml:space="preserve"> </w:t>
      </w:r>
      <w:r w:rsidR="00CA6B25" w:rsidRPr="00604C4A">
        <w:rPr>
          <w:rFonts w:ascii="Tahoma" w:hAnsi="Tahoma" w:cs="Tahoma"/>
          <w:b/>
        </w:rPr>
        <w:t>e la risposta alla terapia</w:t>
      </w:r>
      <w:r w:rsidR="00CA6B25" w:rsidRPr="00604C4A">
        <w:rPr>
          <w:rFonts w:ascii="Tahoma" w:hAnsi="Tahoma" w:cs="Tahoma"/>
        </w:rPr>
        <w:t xml:space="preserve">. </w:t>
      </w:r>
    </w:p>
    <w:p w14:paraId="09F9AFA7" w14:textId="1515BB8D" w:rsidR="00892EAA" w:rsidRPr="00604C4A" w:rsidRDefault="00892EAA" w:rsidP="00892EAA">
      <w:pPr>
        <w:jc w:val="both"/>
        <w:rPr>
          <w:rFonts w:ascii="Tahoma" w:hAnsi="Tahoma" w:cs="Tahoma"/>
        </w:rPr>
      </w:pPr>
      <w:r w:rsidRPr="00604C4A">
        <w:rPr>
          <w:rFonts w:ascii="Tahoma" w:hAnsi="Tahoma" w:cs="Tahoma"/>
        </w:rPr>
        <w:t xml:space="preserve">Infine, lo studio di ricerca traslazionale </w:t>
      </w:r>
      <w:r w:rsidRPr="00604C4A">
        <w:rPr>
          <w:rFonts w:ascii="Tahoma" w:hAnsi="Tahoma" w:cs="Tahoma"/>
          <w:b/>
        </w:rPr>
        <w:t>‘</w:t>
      </w:r>
      <w:proofErr w:type="spellStart"/>
      <w:r w:rsidRPr="00604C4A">
        <w:rPr>
          <w:rFonts w:ascii="Tahoma" w:hAnsi="Tahoma" w:cs="Tahoma"/>
          <w:b/>
        </w:rPr>
        <w:t>HyperALS</w:t>
      </w:r>
      <w:proofErr w:type="spellEnd"/>
      <w:r w:rsidRPr="00604C4A">
        <w:rPr>
          <w:rFonts w:ascii="Tahoma" w:hAnsi="Tahoma" w:cs="Tahoma"/>
          <w:b/>
        </w:rPr>
        <w:t xml:space="preserve">’ affronta problematiche clinicamente rilevanti che riguardano buona parte dei pazienti SLA. </w:t>
      </w:r>
      <w:r w:rsidRPr="00604C4A">
        <w:rPr>
          <w:rFonts w:ascii="Tahoma" w:hAnsi="Tahoma" w:cs="Tahoma"/>
        </w:rPr>
        <w:t>Molti, infatti,</w:t>
      </w:r>
      <w:r w:rsidRPr="00604C4A">
        <w:rPr>
          <w:rFonts w:ascii="Tahoma" w:hAnsi="Tahoma" w:cs="Tahoma"/>
          <w:b/>
        </w:rPr>
        <w:t xml:space="preserve"> </w:t>
      </w:r>
      <w:r w:rsidRPr="00604C4A">
        <w:rPr>
          <w:rFonts w:ascii="Tahoma" w:hAnsi="Tahoma" w:cs="Tahoma"/>
        </w:rPr>
        <w:t xml:space="preserve">presentano alterazioni metaboliche che possono condurre ad un esaurimento delle riserve energetiche, e dunque essere alla base di una maggiore eccitabilità neuronale (che può causare crampi e fascicolazione) e della progressiva perdita dei neuroni motori. Sulla base di numerosi risultati preliminari del gruppo di ricerca, </w:t>
      </w:r>
      <w:r w:rsidRPr="00604C4A">
        <w:rPr>
          <w:rFonts w:ascii="Tahoma" w:hAnsi="Tahoma" w:cs="Tahoma"/>
          <w:b/>
        </w:rPr>
        <w:t xml:space="preserve">il progetto si pone l’obiettivo di esaminare il potenziale effetto terapeutico dalla somministrazione cronica nel modello murino di SLA SOD1-G93A di un farmaco, </w:t>
      </w:r>
      <w:r w:rsidRPr="00604C4A">
        <w:rPr>
          <w:rFonts w:ascii="Tahoma" w:hAnsi="Tahoma" w:cs="Tahoma"/>
        </w:rPr>
        <w:t>che ha la proprietà sia di</w:t>
      </w:r>
      <w:r w:rsidRPr="00604C4A">
        <w:rPr>
          <w:rFonts w:ascii="Tahoma" w:hAnsi="Tahoma" w:cs="Tahoma"/>
          <w:b/>
        </w:rPr>
        <w:t xml:space="preserve"> </w:t>
      </w:r>
      <w:r w:rsidRPr="00604C4A">
        <w:rPr>
          <w:rFonts w:ascii="Tahoma" w:hAnsi="Tahoma" w:cs="Tahoma"/>
        </w:rPr>
        <w:t xml:space="preserve">inibire l'utilizzo dei lipidi e ripristinare l'uso del glucosio come fonte primaria di energia che di agire come inibitore parziale di alcune correnti </w:t>
      </w:r>
      <w:proofErr w:type="spellStart"/>
      <w:r w:rsidRPr="00604C4A">
        <w:rPr>
          <w:rFonts w:ascii="Tahoma" w:hAnsi="Tahoma" w:cs="Tahoma"/>
        </w:rPr>
        <w:t>eccitatorie</w:t>
      </w:r>
      <w:proofErr w:type="spellEnd"/>
      <w:r w:rsidRPr="00604C4A">
        <w:rPr>
          <w:rFonts w:ascii="Tahoma" w:hAnsi="Tahoma" w:cs="Tahoma"/>
        </w:rPr>
        <w:t xml:space="preserve"> sia nei neuroni che nei muscoli</w:t>
      </w:r>
      <w:r w:rsidRPr="00604C4A">
        <w:rPr>
          <w:rFonts w:ascii="Tahoma" w:hAnsi="Tahoma" w:cs="Tahoma"/>
          <w:b/>
        </w:rPr>
        <w:t>.</w:t>
      </w:r>
      <w:r w:rsidRPr="00604C4A">
        <w:rPr>
          <w:rFonts w:ascii="Tahoma" w:hAnsi="Tahoma" w:cs="Tahoma"/>
        </w:rPr>
        <w:t xml:space="preserve">  L’utilizzo in questo progetto di questo farmaco, già in uso per altre patologie, potrebbe fornire un forte supporto per una rapida traduzione nella pratica clinica per il trattamento della SLA. </w:t>
      </w:r>
    </w:p>
    <w:p w14:paraId="5ABEBCAE" w14:textId="77777777" w:rsidR="003A5AD3" w:rsidRPr="00604C4A" w:rsidRDefault="003A5AD3" w:rsidP="003A5AD3">
      <w:pPr>
        <w:jc w:val="both"/>
        <w:rPr>
          <w:rFonts w:ascii="Tahoma" w:hAnsi="Tahoma" w:cs="Tahoma"/>
        </w:rPr>
      </w:pPr>
    </w:p>
    <w:p w14:paraId="5C11D5C7" w14:textId="77777777" w:rsidR="007C1BCF" w:rsidRPr="00604C4A" w:rsidRDefault="00952FCE" w:rsidP="00007666">
      <w:pPr>
        <w:tabs>
          <w:tab w:val="left" w:pos="851"/>
        </w:tabs>
        <w:spacing w:beforeLines="1" w:before="2" w:afterLines="1" w:after="2"/>
        <w:jc w:val="both"/>
        <w:rPr>
          <w:rFonts w:ascii="Tahoma" w:hAnsi="Tahoma" w:cs="Tahoma"/>
          <w:b/>
          <w:lang w:eastAsia="it-IT"/>
        </w:rPr>
      </w:pPr>
      <w:r w:rsidRPr="00604C4A">
        <w:rPr>
          <w:rFonts w:ascii="Tahoma" w:hAnsi="Tahoma" w:cs="Tahoma"/>
          <w:b/>
          <w:lang w:eastAsia="it-IT"/>
        </w:rPr>
        <w:t xml:space="preserve">UN </w:t>
      </w:r>
      <w:r w:rsidR="002774D8" w:rsidRPr="00604C4A">
        <w:rPr>
          <w:rFonts w:ascii="Tahoma" w:hAnsi="Tahoma" w:cs="Tahoma"/>
          <w:b/>
          <w:lang w:eastAsia="it-IT"/>
        </w:rPr>
        <w:t>PROCESSO DI</w:t>
      </w:r>
      <w:r w:rsidR="007C1BCF" w:rsidRPr="00604C4A">
        <w:rPr>
          <w:rFonts w:ascii="Tahoma" w:hAnsi="Tahoma" w:cs="Tahoma"/>
          <w:b/>
          <w:lang w:eastAsia="it-IT"/>
        </w:rPr>
        <w:t xml:space="preserve"> SELEZIONE DEI PROGETTI</w:t>
      </w:r>
      <w:r w:rsidR="002774D8" w:rsidRPr="00604C4A">
        <w:rPr>
          <w:rFonts w:ascii="Tahoma" w:hAnsi="Tahoma" w:cs="Tahoma"/>
          <w:b/>
          <w:lang w:eastAsia="it-IT"/>
        </w:rPr>
        <w:t xml:space="preserve"> </w:t>
      </w:r>
      <w:r w:rsidRPr="00604C4A">
        <w:rPr>
          <w:rFonts w:ascii="Tahoma" w:hAnsi="Tahoma" w:cs="Tahoma"/>
          <w:b/>
          <w:lang w:eastAsia="it-IT"/>
        </w:rPr>
        <w:t xml:space="preserve">CHE </w:t>
      </w:r>
      <w:r w:rsidR="002774D8" w:rsidRPr="00604C4A">
        <w:rPr>
          <w:rFonts w:ascii="Tahoma" w:hAnsi="Tahoma" w:cs="Tahoma"/>
          <w:b/>
          <w:lang w:eastAsia="it-IT"/>
        </w:rPr>
        <w:t>PREMIA IL MERITO</w:t>
      </w:r>
    </w:p>
    <w:p w14:paraId="334321BD" w14:textId="178AC18B" w:rsidR="005C4013" w:rsidRPr="00604C4A" w:rsidRDefault="002E758E" w:rsidP="00007666">
      <w:pPr>
        <w:tabs>
          <w:tab w:val="left" w:pos="851"/>
        </w:tabs>
        <w:spacing w:beforeLines="1" w:before="2" w:afterLines="1" w:after="2"/>
        <w:jc w:val="both"/>
        <w:rPr>
          <w:rFonts w:ascii="Tahoma" w:hAnsi="Tahoma" w:cs="Tahoma"/>
          <w:highlight w:val="yellow"/>
          <w:lang w:eastAsia="it-IT"/>
        </w:rPr>
      </w:pPr>
      <w:r w:rsidRPr="00604C4A">
        <w:rPr>
          <w:rFonts w:ascii="Tahoma" w:hAnsi="Tahoma" w:cs="Tahoma"/>
          <w:lang w:eastAsia="it-IT"/>
        </w:rPr>
        <w:t>I progetti vincitori</w:t>
      </w:r>
      <w:r w:rsidR="00ED14EF" w:rsidRPr="00604C4A">
        <w:rPr>
          <w:rFonts w:ascii="Tahoma" w:hAnsi="Tahoma" w:cs="Tahoma"/>
          <w:lang w:eastAsia="it-IT"/>
        </w:rPr>
        <w:t xml:space="preserve"> sono stati</w:t>
      </w:r>
      <w:r w:rsidRPr="00604C4A">
        <w:rPr>
          <w:rFonts w:ascii="Tahoma" w:hAnsi="Tahoma" w:cs="Tahoma"/>
          <w:lang w:eastAsia="it-IT"/>
        </w:rPr>
        <w:t xml:space="preserve"> selezionati</w:t>
      </w:r>
      <w:r w:rsidR="00503E42" w:rsidRPr="00604C4A">
        <w:rPr>
          <w:rFonts w:ascii="Tahoma" w:hAnsi="Tahoma" w:cs="Tahoma"/>
          <w:lang w:eastAsia="it-IT"/>
        </w:rPr>
        <w:t xml:space="preserve"> dopo un attento processo di valutazione in </w:t>
      </w:r>
      <w:r w:rsidR="006418B6" w:rsidRPr="00604C4A">
        <w:rPr>
          <w:rFonts w:ascii="Tahoma" w:hAnsi="Tahoma" w:cs="Tahoma"/>
          <w:lang w:eastAsia="it-IT"/>
        </w:rPr>
        <w:t>“</w:t>
      </w:r>
      <w:proofErr w:type="spellStart"/>
      <w:r w:rsidR="00503E42" w:rsidRPr="00604C4A">
        <w:rPr>
          <w:rFonts w:ascii="Tahoma" w:hAnsi="Tahoma" w:cs="Tahoma"/>
          <w:i/>
          <w:lang w:eastAsia="it-IT"/>
        </w:rPr>
        <w:t>peer</w:t>
      </w:r>
      <w:r w:rsidR="00E10158" w:rsidRPr="00604C4A">
        <w:rPr>
          <w:rFonts w:ascii="Tahoma" w:hAnsi="Tahoma" w:cs="Tahoma"/>
          <w:i/>
          <w:lang w:eastAsia="it-IT"/>
        </w:rPr>
        <w:t>-</w:t>
      </w:r>
      <w:r w:rsidR="00503E42" w:rsidRPr="00604C4A">
        <w:rPr>
          <w:rFonts w:ascii="Tahoma" w:hAnsi="Tahoma" w:cs="Tahoma"/>
          <w:i/>
          <w:lang w:eastAsia="it-IT"/>
        </w:rPr>
        <w:t>review</w:t>
      </w:r>
      <w:proofErr w:type="spellEnd"/>
      <w:r w:rsidR="006418B6" w:rsidRPr="00604C4A">
        <w:rPr>
          <w:rFonts w:ascii="Tahoma" w:hAnsi="Tahoma" w:cs="Tahoma"/>
          <w:i/>
          <w:lang w:eastAsia="it-IT"/>
        </w:rPr>
        <w:t>”</w:t>
      </w:r>
      <w:r w:rsidR="006418B6" w:rsidRPr="00604C4A">
        <w:rPr>
          <w:rFonts w:ascii="Tahoma" w:hAnsi="Tahoma" w:cs="Tahoma"/>
          <w:lang w:eastAsia="it-IT"/>
        </w:rPr>
        <w:t xml:space="preserve">: una metodologia grazie alla quale </w:t>
      </w:r>
      <w:r w:rsidR="00E833DE" w:rsidRPr="00604C4A">
        <w:rPr>
          <w:rFonts w:ascii="Tahoma" w:hAnsi="Tahoma" w:cs="Tahoma"/>
          <w:lang w:eastAsia="it-IT"/>
        </w:rPr>
        <w:t xml:space="preserve">esperti </w:t>
      </w:r>
      <w:r w:rsidR="000E0EA0" w:rsidRPr="00604C4A">
        <w:rPr>
          <w:rFonts w:ascii="Tahoma" w:hAnsi="Tahoma" w:cs="Tahoma"/>
          <w:lang w:eastAsia="it-IT"/>
        </w:rPr>
        <w:t xml:space="preserve">revisori internazionali analizzano e giudicano </w:t>
      </w:r>
      <w:r w:rsidR="006418B6" w:rsidRPr="00604C4A">
        <w:rPr>
          <w:rFonts w:ascii="Tahoma" w:hAnsi="Tahoma" w:cs="Tahoma"/>
          <w:lang w:eastAsia="it-IT"/>
        </w:rPr>
        <w:t>le proposte</w:t>
      </w:r>
      <w:r w:rsidR="0066102A" w:rsidRPr="00604C4A">
        <w:rPr>
          <w:rFonts w:ascii="Tahoma" w:hAnsi="Tahoma" w:cs="Tahoma"/>
          <w:lang w:eastAsia="it-IT"/>
        </w:rPr>
        <w:t xml:space="preserve"> progettuali </w:t>
      </w:r>
      <w:r w:rsidR="006418B6" w:rsidRPr="00604C4A">
        <w:rPr>
          <w:rFonts w:ascii="Tahoma" w:hAnsi="Tahoma" w:cs="Tahoma"/>
          <w:lang w:eastAsia="it-IT"/>
        </w:rPr>
        <w:t xml:space="preserve">secondo criteri di </w:t>
      </w:r>
      <w:r w:rsidR="006418B6" w:rsidRPr="00604C4A">
        <w:rPr>
          <w:rFonts w:ascii="Tahoma" w:hAnsi="Tahoma" w:cs="Tahoma"/>
          <w:b/>
          <w:lang w:eastAsia="it-IT"/>
        </w:rPr>
        <w:t>scientificità, oggettività e merito,</w:t>
      </w:r>
      <w:r w:rsidR="006418B6" w:rsidRPr="00604C4A">
        <w:rPr>
          <w:rFonts w:ascii="Tahoma" w:hAnsi="Tahoma" w:cs="Tahoma"/>
          <w:lang w:eastAsia="it-IT"/>
        </w:rPr>
        <w:t xml:space="preserve"> escludendo ogni conflitto di interesse.</w:t>
      </w:r>
      <w:r w:rsidR="00917AD0" w:rsidRPr="00604C4A">
        <w:rPr>
          <w:rFonts w:ascii="Tahoma" w:hAnsi="Tahoma" w:cs="Tahoma"/>
          <w:lang w:eastAsia="it-IT"/>
        </w:rPr>
        <w:t xml:space="preserve"> </w:t>
      </w:r>
      <w:r w:rsidR="00DA108E" w:rsidRPr="00604C4A">
        <w:rPr>
          <w:rFonts w:ascii="Tahoma" w:hAnsi="Tahoma" w:cs="Tahoma"/>
          <w:lang w:eastAsia="it-IT"/>
        </w:rPr>
        <w:t>Questo modello non solo dà garanzia di terzietà nella scelta dei progetti da finanziare ma, in particolare, mira a valorizzare e premiare la ricerca d’eccellenza,</w:t>
      </w:r>
      <w:r w:rsidR="00043609" w:rsidRPr="00604C4A">
        <w:rPr>
          <w:rFonts w:ascii="Tahoma" w:hAnsi="Tahoma" w:cs="Tahoma"/>
          <w:lang w:eastAsia="it-IT"/>
        </w:rPr>
        <w:t xml:space="preserve"> effettuata con metodi rigorosi</w:t>
      </w:r>
      <w:r w:rsidR="00A0415A" w:rsidRPr="00604C4A">
        <w:rPr>
          <w:rFonts w:ascii="Tahoma" w:hAnsi="Tahoma" w:cs="Tahoma"/>
          <w:lang w:eastAsia="it-IT"/>
        </w:rPr>
        <w:t xml:space="preserve">, </w:t>
      </w:r>
      <w:r w:rsidR="00DA108E" w:rsidRPr="00604C4A">
        <w:rPr>
          <w:rFonts w:ascii="Tahoma" w:hAnsi="Tahoma" w:cs="Tahoma"/>
          <w:lang w:eastAsia="it-IT"/>
        </w:rPr>
        <w:t>fondata su ipotesi innovative</w:t>
      </w:r>
      <w:r w:rsidR="00043609" w:rsidRPr="00604C4A">
        <w:rPr>
          <w:rFonts w:ascii="Tahoma" w:hAnsi="Tahoma" w:cs="Tahoma"/>
          <w:lang w:eastAsia="it-IT"/>
        </w:rPr>
        <w:t xml:space="preserve"> e orientata su temi di studio considerati prioritari per la conoscenza ed il trattamento della</w:t>
      </w:r>
      <w:r w:rsidR="005B5001" w:rsidRPr="00604C4A">
        <w:rPr>
          <w:rFonts w:ascii="Tahoma" w:hAnsi="Tahoma" w:cs="Tahoma"/>
          <w:lang w:eastAsia="it-IT"/>
        </w:rPr>
        <w:t xml:space="preserve"> SLA</w:t>
      </w:r>
      <w:r w:rsidR="000E48B3" w:rsidRPr="00604C4A">
        <w:rPr>
          <w:rFonts w:ascii="Tahoma" w:hAnsi="Tahoma" w:cs="Tahoma"/>
          <w:lang w:eastAsia="it-IT"/>
        </w:rPr>
        <w:t xml:space="preserve"> e per migliorare la qualità di vita dei pazienti</w:t>
      </w:r>
      <w:r w:rsidR="00DA108E" w:rsidRPr="00604C4A">
        <w:rPr>
          <w:rFonts w:ascii="Tahoma" w:hAnsi="Tahoma" w:cs="Tahoma"/>
          <w:lang w:eastAsia="it-IT"/>
        </w:rPr>
        <w:t xml:space="preserve">.  </w:t>
      </w:r>
    </w:p>
    <w:p w14:paraId="022DB681" w14:textId="77777777" w:rsidR="00FE3FF2" w:rsidRPr="00604C4A" w:rsidRDefault="00FE3FF2" w:rsidP="00007666">
      <w:pPr>
        <w:tabs>
          <w:tab w:val="left" w:pos="851"/>
        </w:tabs>
        <w:spacing w:beforeLines="1" w:before="2" w:afterLines="1" w:after="2"/>
        <w:rPr>
          <w:rFonts w:ascii="Tahoma" w:hAnsi="Tahoma" w:cs="Tahoma"/>
          <w:highlight w:val="yellow"/>
          <w:lang w:eastAsia="it-IT"/>
        </w:rPr>
      </w:pPr>
    </w:p>
    <w:p w14:paraId="6D4DA6C3" w14:textId="77777777" w:rsidR="00D35956" w:rsidRPr="00604C4A" w:rsidRDefault="00D35956" w:rsidP="00007666">
      <w:pPr>
        <w:tabs>
          <w:tab w:val="left" w:pos="851"/>
        </w:tabs>
        <w:spacing w:beforeLines="1" w:before="2" w:afterLines="1" w:after="2"/>
        <w:rPr>
          <w:rFonts w:ascii="Tahoma" w:hAnsi="Tahoma" w:cs="Tahoma"/>
          <w:highlight w:val="yellow"/>
          <w:lang w:eastAsia="it-IT"/>
        </w:rPr>
      </w:pPr>
    </w:p>
    <w:p w14:paraId="51F2F546" w14:textId="77777777" w:rsidR="00ED14EF" w:rsidRPr="00604C4A" w:rsidRDefault="00ED14EF" w:rsidP="00007666">
      <w:pPr>
        <w:tabs>
          <w:tab w:val="left" w:pos="851"/>
        </w:tabs>
        <w:spacing w:beforeLines="1" w:before="2" w:afterLines="1" w:after="2"/>
        <w:rPr>
          <w:rFonts w:ascii="Tahoma" w:hAnsi="Tahoma" w:cs="Tahoma"/>
          <w:highlight w:val="yellow"/>
          <w:lang w:eastAsia="it-IT"/>
        </w:rPr>
      </w:pPr>
    </w:p>
    <w:p w14:paraId="70B8630E" w14:textId="77777777" w:rsidR="00ED14EF" w:rsidRPr="00604C4A" w:rsidRDefault="00ED14EF" w:rsidP="00007666">
      <w:pPr>
        <w:tabs>
          <w:tab w:val="left" w:pos="851"/>
        </w:tabs>
        <w:spacing w:beforeLines="1" w:before="2" w:afterLines="1" w:after="2"/>
        <w:rPr>
          <w:rFonts w:ascii="Tahoma" w:hAnsi="Tahoma" w:cs="Tahoma"/>
          <w:highlight w:val="yellow"/>
          <w:lang w:eastAsia="it-IT"/>
        </w:rPr>
      </w:pPr>
    </w:p>
    <w:p w14:paraId="2EBF3507" w14:textId="77777777" w:rsidR="00D77B89" w:rsidRDefault="00D77B89" w:rsidP="00D77B89">
      <w:pPr>
        <w:tabs>
          <w:tab w:val="left" w:pos="851"/>
        </w:tabs>
        <w:spacing w:beforeLines="1" w:before="2" w:afterLines="1" w:after="2"/>
        <w:jc w:val="both"/>
        <w:rPr>
          <w:rFonts w:ascii="Tahoma" w:hAnsi="Tahoma" w:cs="Tahoma"/>
          <w:b/>
          <w:lang w:eastAsia="it-IT"/>
        </w:rPr>
      </w:pPr>
    </w:p>
    <w:p w14:paraId="561C1968" w14:textId="77777777" w:rsidR="00604C4A" w:rsidRDefault="00604C4A" w:rsidP="00D77B89">
      <w:pPr>
        <w:tabs>
          <w:tab w:val="left" w:pos="851"/>
        </w:tabs>
        <w:spacing w:beforeLines="1" w:before="2" w:afterLines="1" w:after="2"/>
        <w:jc w:val="both"/>
        <w:rPr>
          <w:rFonts w:ascii="Tahoma" w:hAnsi="Tahoma" w:cs="Tahoma"/>
          <w:b/>
          <w:lang w:eastAsia="it-IT"/>
        </w:rPr>
      </w:pPr>
    </w:p>
    <w:p w14:paraId="0F078F43" w14:textId="77777777" w:rsidR="00604C4A" w:rsidRPr="00604C4A" w:rsidRDefault="00604C4A" w:rsidP="00D77B89">
      <w:pPr>
        <w:tabs>
          <w:tab w:val="left" w:pos="851"/>
        </w:tabs>
        <w:spacing w:beforeLines="1" w:before="2" w:afterLines="1" w:after="2"/>
        <w:jc w:val="both"/>
        <w:rPr>
          <w:rFonts w:ascii="Tahoma" w:hAnsi="Tahoma" w:cs="Tahoma"/>
          <w:b/>
          <w:lang w:eastAsia="it-IT"/>
        </w:rPr>
      </w:pPr>
    </w:p>
    <w:p w14:paraId="387F2972" w14:textId="77777777" w:rsidR="003E6277" w:rsidRPr="00604C4A" w:rsidRDefault="003E6277" w:rsidP="00D77B89">
      <w:pPr>
        <w:tabs>
          <w:tab w:val="left" w:pos="851"/>
        </w:tabs>
        <w:spacing w:beforeLines="1" w:before="2" w:afterLines="1" w:after="2"/>
        <w:jc w:val="both"/>
        <w:rPr>
          <w:rFonts w:ascii="Tahoma" w:hAnsi="Tahoma" w:cs="Tahoma"/>
          <w:b/>
          <w:lang w:eastAsia="it-IT"/>
        </w:rPr>
      </w:pPr>
    </w:p>
    <w:p w14:paraId="6854CD30" w14:textId="77777777" w:rsidR="00604C4A" w:rsidRDefault="00604C4A" w:rsidP="00D77B89">
      <w:pPr>
        <w:tabs>
          <w:tab w:val="left" w:pos="851"/>
        </w:tabs>
        <w:spacing w:beforeLines="1" w:before="2" w:afterLines="1" w:after="2"/>
        <w:jc w:val="both"/>
        <w:rPr>
          <w:rFonts w:ascii="Tahoma" w:hAnsi="Tahoma" w:cs="Tahoma"/>
          <w:b/>
          <w:lang w:eastAsia="it-IT"/>
        </w:rPr>
      </w:pPr>
    </w:p>
    <w:p w14:paraId="18508780" w14:textId="77777777" w:rsidR="00604C4A" w:rsidRDefault="00604C4A" w:rsidP="00D77B89">
      <w:pPr>
        <w:tabs>
          <w:tab w:val="left" w:pos="851"/>
        </w:tabs>
        <w:spacing w:beforeLines="1" w:before="2" w:afterLines="1" w:after="2"/>
        <w:jc w:val="both"/>
        <w:rPr>
          <w:rFonts w:ascii="Tahoma" w:hAnsi="Tahoma" w:cs="Tahoma"/>
          <w:b/>
          <w:lang w:eastAsia="it-IT"/>
        </w:rPr>
      </w:pPr>
    </w:p>
    <w:p w14:paraId="78620FEE" w14:textId="52CB4C20" w:rsidR="00D77B89" w:rsidRPr="00604C4A" w:rsidRDefault="00D77B89" w:rsidP="00D77B89">
      <w:pPr>
        <w:tabs>
          <w:tab w:val="left" w:pos="851"/>
        </w:tabs>
        <w:spacing w:beforeLines="1" w:before="2" w:afterLines="1" w:after="2"/>
        <w:jc w:val="both"/>
        <w:rPr>
          <w:rFonts w:ascii="Tahoma" w:hAnsi="Tahoma" w:cs="Tahoma"/>
          <w:b/>
          <w:lang w:eastAsia="it-IT"/>
        </w:rPr>
      </w:pPr>
      <w:r w:rsidRPr="00604C4A">
        <w:rPr>
          <w:rFonts w:ascii="Tahoma" w:hAnsi="Tahoma" w:cs="Tahoma"/>
          <w:b/>
          <w:lang w:eastAsia="it-IT"/>
        </w:rPr>
        <w:t>L’</w:t>
      </w:r>
      <w:r w:rsidR="001A4A2A" w:rsidRPr="00604C4A">
        <w:rPr>
          <w:rFonts w:ascii="Tahoma" w:hAnsi="Tahoma" w:cs="Tahoma"/>
          <w:b/>
          <w:lang w:eastAsia="it-IT"/>
        </w:rPr>
        <w:t>IDENTIKIT DEI 6</w:t>
      </w:r>
      <w:r w:rsidRPr="00604C4A">
        <w:rPr>
          <w:rFonts w:ascii="Tahoma" w:hAnsi="Tahoma" w:cs="Tahoma"/>
          <w:b/>
          <w:lang w:eastAsia="it-IT"/>
        </w:rPr>
        <w:t xml:space="preserve"> PROGETTI DI RICERCA </w:t>
      </w:r>
      <w:r w:rsidR="000F3F2D" w:rsidRPr="00604C4A">
        <w:rPr>
          <w:rFonts w:ascii="Tahoma" w:hAnsi="Tahoma" w:cs="Tahoma"/>
          <w:b/>
          <w:lang w:eastAsia="it-IT"/>
        </w:rPr>
        <w:t xml:space="preserve">VINCITORI </w:t>
      </w:r>
      <w:r w:rsidR="00D37B98" w:rsidRPr="00604C4A">
        <w:rPr>
          <w:rFonts w:ascii="Tahoma" w:hAnsi="Tahoma" w:cs="Tahoma"/>
          <w:b/>
          <w:lang w:eastAsia="it-IT"/>
        </w:rPr>
        <w:t xml:space="preserve">DELLA </w:t>
      </w:r>
      <w:r w:rsidR="00604C4A">
        <w:rPr>
          <w:rFonts w:ascii="Tahoma" w:hAnsi="Tahoma" w:cs="Tahoma"/>
          <w:b/>
          <w:lang w:eastAsia="it-IT"/>
        </w:rPr>
        <w:t>‘</w:t>
      </w:r>
      <w:r w:rsidR="00ED14EF" w:rsidRPr="00604C4A">
        <w:rPr>
          <w:rFonts w:ascii="Tahoma" w:hAnsi="Tahoma" w:cs="Tahoma"/>
          <w:b/>
          <w:lang w:eastAsia="it-IT"/>
        </w:rPr>
        <w:t>CALL FOR PROJECTS 2017</w:t>
      </w:r>
      <w:r w:rsidR="00604C4A">
        <w:rPr>
          <w:rFonts w:ascii="Tahoma" w:hAnsi="Tahoma" w:cs="Tahoma"/>
          <w:b/>
          <w:lang w:eastAsia="it-IT"/>
        </w:rPr>
        <w:t>’</w:t>
      </w:r>
    </w:p>
    <w:p w14:paraId="5A4285EC" w14:textId="77777777" w:rsidR="00ED14EF" w:rsidRPr="00604C4A" w:rsidRDefault="00ED14EF" w:rsidP="00945C2C">
      <w:pPr>
        <w:tabs>
          <w:tab w:val="left" w:pos="851"/>
        </w:tabs>
        <w:spacing w:beforeLines="1" w:before="2" w:afterLines="1" w:after="2"/>
        <w:jc w:val="both"/>
        <w:rPr>
          <w:rFonts w:ascii="Tahoma" w:hAnsi="Tahoma" w:cs="Tahoma"/>
          <w:lang w:eastAsia="it-IT"/>
        </w:rPr>
      </w:pPr>
    </w:p>
    <w:p w14:paraId="2E7A274B" w14:textId="744149C4" w:rsidR="00945C2C" w:rsidRPr="00604C4A" w:rsidRDefault="00945C2C" w:rsidP="00945C2C">
      <w:pPr>
        <w:tabs>
          <w:tab w:val="left" w:pos="851"/>
        </w:tabs>
        <w:spacing w:beforeLines="1" w:before="2" w:afterLines="1" w:after="2"/>
        <w:jc w:val="both"/>
        <w:rPr>
          <w:rFonts w:ascii="Tahoma" w:hAnsi="Tahoma" w:cs="Tahoma"/>
          <w:lang w:eastAsia="it-IT"/>
        </w:rPr>
      </w:pPr>
      <w:r w:rsidRPr="00604C4A">
        <w:rPr>
          <w:rFonts w:ascii="Tahoma" w:hAnsi="Tahoma" w:cs="Tahoma"/>
          <w:lang w:eastAsia="it-IT"/>
        </w:rPr>
        <w:t xml:space="preserve">I sei progetti che godranno del finanziamento di Fondazione </w:t>
      </w:r>
      <w:proofErr w:type="spellStart"/>
      <w:r w:rsidRPr="00604C4A">
        <w:rPr>
          <w:rFonts w:ascii="Tahoma" w:hAnsi="Tahoma" w:cs="Tahoma"/>
          <w:lang w:eastAsia="it-IT"/>
        </w:rPr>
        <w:t>AriSLA</w:t>
      </w:r>
      <w:proofErr w:type="spellEnd"/>
      <w:r w:rsidRPr="00604C4A">
        <w:rPr>
          <w:rFonts w:ascii="Tahoma" w:hAnsi="Tahoma" w:cs="Tahoma"/>
          <w:lang w:eastAsia="it-IT"/>
        </w:rPr>
        <w:t xml:space="preserve"> hanno </w:t>
      </w:r>
      <w:r w:rsidRPr="00604C4A">
        <w:rPr>
          <w:rFonts w:ascii="Tahoma" w:hAnsi="Tahoma" w:cs="Tahoma"/>
          <w:b/>
          <w:lang w:eastAsia="it-IT"/>
        </w:rPr>
        <w:t xml:space="preserve">una durata che varia da 12 a 36 mesi </w:t>
      </w:r>
      <w:r w:rsidRPr="00604C4A">
        <w:rPr>
          <w:rFonts w:ascii="Tahoma" w:hAnsi="Tahoma" w:cs="Tahoma"/>
          <w:lang w:eastAsia="it-IT"/>
        </w:rPr>
        <w:t xml:space="preserve">e un valore economico che va da </w:t>
      </w:r>
      <w:r w:rsidR="00983F45" w:rsidRPr="00604C4A">
        <w:rPr>
          <w:rFonts w:ascii="Tahoma" w:hAnsi="Tahoma" w:cs="Tahoma"/>
          <w:b/>
          <w:lang w:eastAsia="it-IT"/>
        </w:rPr>
        <w:t>57</w:t>
      </w:r>
      <w:r w:rsidRPr="00604C4A">
        <w:rPr>
          <w:rFonts w:ascii="Tahoma" w:hAnsi="Tahoma" w:cs="Tahoma"/>
          <w:b/>
          <w:lang w:eastAsia="it-IT"/>
        </w:rPr>
        <w:t xml:space="preserve">.000 a </w:t>
      </w:r>
      <w:r w:rsidR="00F62A53" w:rsidRPr="00604C4A">
        <w:rPr>
          <w:rFonts w:ascii="Tahoma" w:hAnsi="Tahoma" w:cs="Tahoma"/>
          <w:b/>
          <w:lang w:eastAsia="it-IT"/>
        </w:rPr>
        <w:t>228.000</w:t>
      </w:r>
      <w:r w:rsidR="00BE49BA" w:rsidRPr="00604C4A">
        <w:rPr>
          <w:rFonts w:ascii="Tahoma" w:hAnsi="Tahoma" w:cs="Tahoma"/>
          <w:b/>
          <w:lang w:eastAsia="it-IT"/>
        </w:rPr>
        <w:t xml:space="preserve"> euro</w:t>
      </w:r>
      <w:r w:rsidRPr="00604C4A">
        <w:rPr>
          <w:rFonts w:ascii="Tahoma" w:hAnsi="Tahoma" w:cs="Tahoma"/>
          <w:lang w:eastAsia="it-IT"/>
        </w:rPr>
        <w:t>.</w:t>
      </w:r>
      <w:r w:rsidR="001A4928" w:rsidRPr="00604C4A">
        <w:rPr>
          <w:rFonts w:ascii="Tahoma" w:hAnsi="Tahoma" w:cs="Tahoma"/>
          <w:lang w:eastAsia="it-IT"/>
        </w:rPr>
        <w:t xml:space="preserve"> Si tratta di </w:t>
      </w:r>
      <w:r w:rsidR="001A4928" w:rsidRPr="00604C4A">
        <w:rPr>
          <w:rFonts w:ascii="Tahoma" w:hAnsi="Tahoma" w:cs="Tahoma"/>
          <w:b/>
          <w:lang w:eastAsia="it-IT"/>
        </w:rPr>
        <w:t xml:space="preserve">tre ‘Full </w:t>
      </w:r>
      <w:proofErr w:type="spellStart"/>
      <w:r w:rsidR="001A4928" w:rsidRPr="00604C4A">
        <w:rPr>
          <w:rFonts w:ascii="Tahoma" w:hAnsi="Tahoma" w:cs="Tahoma"/>
          <w:b/>
          <w:lang w:eastAsia="it-IT"/>
        </w:rPr>
        <w:t>grant</w:t>
      </w:r>
      <w:proofErr w:type="spellEnd"/>
      <w:r w:rsidR="001A4928" w:rsidRPr="00604C4A">
        <w:rPr>
          <w:rFonts w:ascii="Tahoma" w:hAnsi="Tahoma" w:cs="Tahoma"/>
          <w:b/>
          <w:lang w:eastAsia="it-IT"/>
        </w:rPr>
        <w:t>’</w:t>
      </w:r>
      <w:r w:rsidR="00E62CB1" w:rsidRPr="00604C4A">
        <w:rPr>
          <w:rFonts w:ascii="Tahoma" w:hAnsi="Tahoma" w:cs="Tahoma"/>
          <w:lang w:eastAsia="it-IT"/>
        </w:rPr>
        <w:t>, ovver</w:t>
      </w:r>
      <w:r w:rsidR="001A4928" w:rsidRPr="00604C4A">
        <w:rPr>
          <w:rFonts w:ascii="Tahoma" w:hAnsi="Tahoma" w:cs="Tahoma"/>
          <w:lang w:eastAsia="it-IT"/>
        </w:rPr>
        <w:t xml:space="preserve">o </w:t>
      </w:r>
      <w:r w:rsidR="001A4928" w:rsidRPr="00604C4A">
        <w:rPr>
          <w:rFonts w:ascii="Tahoma" w:hAnsi="Tahoma" w:cs="Tahoma"/>
        </w:rPr>
        <w:t>progetti che sviluppano ambiti di studio promettenti e fondati su un solido background - e</w:t>
      </w:r>
      <w:r w:rsidR="001A4928" w:rsidRPr="00604C4A">
        <w:rPr>
          <w:rFonts w:ascii="Tahoma" w:hAnsi="Tahoma" w:cs="Tahoma"/>
          <w:b/>
        </w:rPr>
        <w:t xml:space="preserve"> tre</w:t>
      </w:r>
      <w:r w:rsidR="001A4928" w:rsidRPr="00604C4A">
        <w:rPr>
          <w:rFonts w:ascii="Tahoma" w:hAnsi="Tahoma" w:cs="Tahoma"/>
        </w:rPr>
        <w:t xml:space="preserve"> “</w:t>
      </w:r>
      <w:proofErr w:type="spellStart"/>
      <w:r w:rsidR="001A4928" w:rsidRPr="00604C4A">
        <w:rPr>
          <w:rFonts w:ascii="Tahoma" w:hAnsi="Tahoma" w:cs="Tahoma"/>
          <w:b/>
        </w:rPr>
        <w:t>Pilot</w:t>
      </w:r>
      <w:proofErr w:type="spellEnd"/>
      <w:r w:rsidR="001A4928" w:rsidRPr="00604C4A">
        <w:rPr>
          <w:rFonts w:ascii="Tahoma" w:hAnsi="Tahoma" w:cs="Tahoma"/>
          <w:b/>
        </w:rPr>
        <w:t xml:space="preserve"> </w:t>
      </w:r>
      <w:proofErr w:type="spellStart"/>
      <w:r w:rsidR="001A4928" w:rsidRPr="00604C4A">
        <w:rPr>
          <w:rFonts w:ascii="Tahoma" w:hAnsi="Tahoma" w:cs="Tahoma"/>
          <w:b/>
        </w:rPr>
        <w:t>grant</w:t>
      </w:r>
      <w:proofErr w:type="spellEnd"/>
      <w:r w:rsidR="001A4928" w:rsidRPr="00604C4A">
        <w:rPr>
          <w:rFonts w:ascii="Tahoma" w:hAnsi="Tahoma" w:cs="Tahoma"/>
        </w:rPr>
        <w:t>” - ossia studi che hanno l’obiettivo di sperimentare nuove strade di ricerca.</w:t>
      </w:r>
      <w:r w:rsidRPr="00604C4A">
        <w:rPr>
          <w:rFonts w:ascii="Tahoma" w:hAnsi="Tahoma" w:cs="Tahoma"/>
          <w:lang w:eastAsia="it-IT"/>
        </w:rPr>
        <w:t xml:space="preserve"> I progetti coinvolgono </w:t>
      </w:r>
      <w:r w:rsidR="00ED14EF" w:rsidRPr="00604C4A">
        <w:rPr>
          <w:rFonts w:ascii="Tahoma" w:hAnsi="Tahoma" w:cs="Tahoma"/>
          <w:b/>
          <w:lang w:eastAsia="it-IT"/>
        </w:rPr>
        <w:t>12</w:t>
      </w:r>
      <w:r w:rsidRPr="00604C4A">
        <w:rPr>
          <w:rFonts w:ascii="Tahoma" w:hAnsi="Tahoma" w:cs="Tahoma"/>
          <w:lang w:eastAsia="it-IT"/>
        </w:rPr>
        <w:t xml:space="preserve"> </w:t>
      </w:r>
      <w:r w:rsidRPr="00604C4A">
        <w:rPr>
          <w:rFonts w:ascii="Tahoma" w:hAnsi="Tahoma" w:cs="Tahoma"/>
          <w:b/>
          <w:lang w:eastAsia="it-IT"/>
        </w:rPr>
        <w:t>nuovi gruppi di ricerca</w:t>
      </w:r>
      <w:r w:rsidRPr="00604C4A">
        <w:rPr>
          <w:rFonts w:ascii="Tahoma" w:hAnsi="Tahoma" w:cs="Tahoma"/>
          <w:lang w:eastAsia="it-IT"/>
        </w:rPr>
        <w:t xml:space="preserve"> </w:t>
      </w:r>
      <w:r w:rsidR="008A16DB" w:rsidRPr="00604C4A">
        <w:rPr>
          <w:rFonts w:ascii="Tahoma" w:hAnsi="Tahoma" w:cs="Tahoma"/>
          <w:lang w:eastAsia="it-IT"/>
        </w:rPr>
        <w:t>(</w:t>
      </w:r>
      <w:r w:rsidRPr="00604C4A">
        <w:rPr>
          <w:rFonts w:ascii="Tahoma" w:hAnsi="Tahoma" w:cs="Tahoma"/>
          <w:lang w:eastAsia="it-IT"/>
        </w:rPr>
        <w:t xml:space="preserve">operativi su </w:t>
      </w:r>
      <w:r w:rsidR="00D10356" w:rsidRPr="00604C4A">
        <w:rPr>
          <w:rFonts w:ascii="Tahoma" w:hAnsi="Tahoma" w:cs="Tahoma"/>
          <w:lang w:eastAsia="it-IT"/>
        </w:rPr>
        <w:t xml:space="preserve">Firenze, Milano, Udine, </w:t>
      </w:r>
      <w:r w:rsidR="008A16DB" w:rsidRPr="00604C4A">
        <w:rPr>
          <w:rFonts w:ascii="Tahoma" w:hAnsi="Tahoma" w:cs="Tahoma"/>
          <w:lang w:eastAsia="it-IT"/>
        </w:rPr>
        <w:t>Roma</w:t>
      </w:r>
      <w:r w:rsidR="00D10356" w:rsidRPr="00604C4A">
        <w:rPr>
          <w:rFonts w:ascii="Tahoma" w:hAnsi="Tahoma" w:cs="Tahoma"/>
          <w:lang w:eastAsia="it-IT"/>
        </w:rPr>
        <w:t xml:space="preserve">, </w:t>
      </w:r>
      <w:r w:rsidR="00197B07" w:rsidRPr="00604C4A">
        <w:rPr>
          <w:rFonts w:ascii="Tahoma" w:hAnsi="Tahoma" w:cs="Tahoma"/>
          <w:lang w:eastAsia="it-IT"/>
        </w:rPr>
        <w:t>Strasburgo</w:t>
      </w:r>
      <w:r w:rsidR="00D10356" w:rsidRPr="00604C4A">
        <w:rPr>
          <w:rFonts w:ascii="Tahoma" w:hAnsi="Tahoma" w:cs="Tahoma"/>
          <w:lang w:eastAsia="it-IT"/>
        </w:rPr>
        <w:t>, Sassari, Trento</w:t>
      </w:r>
      <w:r w:rsidR="008A16DB" w:rsidRPr="00604C4A">
        <w:rPr>
          <w:rFonts w:ascii="Tahoma" w:hAnsi="Tahoma" w:cs="Tahoma"/>
          <w:lang w:eastAsia="it-IT"/>
        </w:rPr>
        <w:t xml:space="preserve">), che </w:t>
      </w:r>
      <w:r w:rsidRPr="00604C4A">
        <w:rPr>
          <w:rFonts w:ascii="Tahoma" w:hAnsi="Tahoma" w:cs="Tahoma"/>
          <w:lang w:eastAsia="it-IT"/>
        </w:rPr>
        <w:t>vanno ad aggiungersi ai 1</w:t>
      </w:r>
      <w:r w:rsidR="003E6277" w:rsidRPr="00604C4A">
        <w:rPr>
          <w:rFonts w:ascii="Tahoma" w:hAnsi="Tahoma" w:cs="Tahoma"/>
          <w:lang w:eastAsia="it-IT"/>
        </w:rPr>
        <w:t>13</w:t>
      </w:r>
      <w:r w:rsidRPr="00604C4A">
        <w:rPr>
          <w:rFonts w:ascii="Tahoma" w:hAnsi="Tahoma" w:cs="Tahoma"/>
          <w:lang w:eastAsia="it-IT"/>
        </w:rPr>
        <w:t xml:space="preserve"> gruppi sostenuti dal 2009 dalla Fondazione.</w:t>
      </w:r>
    </w:p>
    <w:p w14:paraId="3E4C819A" w14:textId="77777777" w:rsidR="007E6E34" w:rsidRPr="00604C4A" w:rsidRDefault="007E6E34" w:rsidP="007E6E34">
      <w:pPr>
        <w:tabs>
          <w:tab w:val="left" w:pos="851"/>
        </w:tabs>
        <w:spacing w:beforeLines="1" w:before="2" w:afterLines="1" w:after="2"/>
        <w:jc w:val="both"/>
        <w:rPr>
          <w:rFonts w:ascii="Tahoma" w:hAnsi="Tahoma" w:cs="Tahoma"/>
          <w:b/>
          <w:u w:val="single"/>
          <w:lang w:eastAsia="it-IT"/>
        </w:rPr>
      </w:pPr>
    </w:p>
    <w:p w14:paraId="77758764" w14:textId="77777777" w:rsidR="004C3CD3" w:rsidRPr="00604C4A" w:rsidRDefault="00E62CB1" w:rsidP="004C3CD3">
      <w:pPr>
        <w:pStyle w:val="NormaleWeb"/>
        <w:tabs>
          <w:tab w:val="left" w:pos="851"/>
        </w:tabs>
        <w:spacing w:beforeLines="1" w:before="2" w:beforeAutospacing="0"/>
        <w:jc w:val="both"/>
        <w:textAlignment w:val="baseline"/>
        <w:rPr>
          <w:rFonts w:ascii="Tahoma" w:eastAsia="Calibri" w:hAnsi="Tahoma" w:cs="Tahoma"/>
          <w:b/>
          <w:i/>
          <w:sz w:val="22"/>
          <w:szCs w:val="22"/>
        </w:rPr>
      </w:pPr>
      <w:r w:rsidRPr="00604C4A">
        <w:rPr>
          <w:rFonts w:ascii="Tahoma" w:eastAsia="Calibri" w:hAnsi="Tahoma" w:cs="Tahoma"/>
          <w:b/>
          <w:i/>
          <w:sz w:val="22"/>
          <w:szCs w:val="22"/>
        </w:rPr>
        <w:t>Full Grant</w:t>
      </w:r>
    </w:p>
    <w:p w14:paraId="63B1D166" w14:textId="520ADB60" w:rsidR="00E5691E" w:rsidRPr="00604C4A" w:rsidRDefault="00E5691E" w:rsidP="00E5691E">
      <w:pPr>
        <w:pStyle w:val="NormaleWeb"/>
        <w:numPr>
          <w:ilvl w:val="0"/>
          <w:numId w:val="23"/>
        </w:numPr>
        <w:tabs>
          <w:tab w:val="left" w:pos="851"/>
        </w:tabs>
        <w:spacing w:beforeLines="1" w:before="2" w:beforeAutospacing="0"/>
        <w:ind w:left="0" w:firstLine="0"/>
        <w:jc w:val="both"/>
        <w:textAlignment w:val="baseline"/>
        <w:rPr>
          <w:rFonts w:ascii="Tahoma" w:hAnsi="Tahoma" w:cs="Tahoma"/>
          <w:b/>
          <w:sz w:val="22"/>
          <w:szCs w:val="22"/>
        </w:rPr>
      </w:pPr>
      <w:r w:rsidRPr="00604C4A">
        <w:rPr>
          <w:rFonts w:ascii="Tahoma" w:hAnsi="Tahoma" w:cs="Tahoma"/>
          <w:b/>
          <w:sz w:val="22"/>
          <w:szCs w:val="22"/>
        </w:rPr>
        <w:t xml:space="preserve">Ottimizzazione del processo di purificazione della proteina </w:t>
      </w:r>
      <w:r w:rsidR="002B6419" w:rsidRPr="00604C4A">
        <w:rPr>
          <w:rFonts w:ascii="Tahoma" w:hAnsi="Tahoma" w:cs="Tahoma"/>
          <w:b/>
          <w:sz w:val="22"/>
          <w:szCs w:val="22"/>
        </w:rPr>
        <w:t>TDP-43 per caratterizzar</w:t>
      </w:r>
      <w:r w:rsidR="00197B07" w:rsidRPr="00604C4A">
        <w:rPr>
          <w:rFonts w:ascii="Tahoma" w:hAnsi="Tahoma" w:cs="Tahoma"/>
          <w:b/>
          <w:sz w:val="22"/>
          <w:szCs w:val="22"/>
        </w:rPr>
        <w:t>n</w:t>
      </w:r>
      <w:r w:rsidR="00F1164F" w:rsidRPr="00604C4A">
        <w:rPr>
          <w:rFonts w:ascii="Tahoma" w:hAnsi="Tahoma" w:cs="Tahoma"/>
          <w:b/>
          <w:sz w:val="22"/>
          <w:szCs w:val="22"/>
        </w:rPr>
        <w:t>e</w:t>
      </w:r>
      <w:r w:rsidRPr="00604C4A">
        <w:rPr>
          <w:rFonts w:ascii="Tahoma" w:hAnsi="Tahoma" w:cs="Tahoma"/>
          <w:b/>
          <w:sz w:val="22"/>
          <w:szCs w:val="22"/>
        </w:rPr>
        <w:t xml:space="preserve"> </w:t>
      </w:r>
      <w:r w:rsidR="00F1164F" w:rsidRPr="00604C4A">
        <w:rPr>
          <w:rFonts w:ascii="Tahoma" w:hAnsi="Tahoma" w:cs="Tahoma"/>
          <w:b/>
          <w:sz w:val="22"/>
          <w:szCs w:val="22"/>
        </w:rPr>
        <w:t xml:space="preserve">la </w:t>
      </w:r>
      <w:r w:rsidRPr="00604C4A">
        <w:rPr>
          <w:rFonts w:ascii="Tahoma" w:hAnsi="Tahoma" w:cs="Tahoma"/>
          <w:b/>
          <w:sz w:val="22"/>
          <w:szCs w:val="22"/>
        </w:rPr>
        <w:t>struttura</w:t>
      </w:r>
      <w:r w:rsidR="002B6419" w:rsidRPr="00604C4A">
        <w:rPr>
          <w:rFonts w:ascii="Tahoma" w:hAnsi="Tahoma" w:cs="Tahoma"/>
          <w:b/>
          <w:sz w:val="22"/>
          <w:szCs w:val="22"/>
        </w:rPr>
        <w:t xml:space="preserve"> e ideare nuove strategie </w:t>
      </w:r>
      <w:proofErr w:type="gramStart"/>
      <w:r w:rsidR="002B6419" w:rsidRPr="00604C4A">
        <w:rPr>
          <w:rFonts w:ascii="Tahoma" w:hAnsi="Tahoma" w:cs="Tahoma"/>
          <w:b/>
          <w:sz w:val="22"/>
          <w:szCs w:val="22"/>
        </w:rPr>
        <w:t xml:space="preserve">terapeutiche </w:t>
      </w:r>
      <w:r w:rsidR="008330D5" w:rsidRPr="00604C4A">
        <w:rPr>
          <w:rFonts w:ascii="Tahoma" w:hAnsi="Tahoma" w:cs="Tahoma"/>
          <w:b/>
          <w:sz w:val="22"/>
          <w:szCs w:val="22"/>
        </w:rPr>
        <w:t xml:space="preserve"> </w:t>
      </w:r>
      <w:r w:rsidRPr="00604C4A">
        <w:rPr>
          <w:rFonts w:ascii="Tahoma" w:hAnsi="Tahoma" w:cs="Tahoma"/>
          <w:b/>
          <w:sz w:val="22"/>
          <w:szCs w:val="22"/>
        </w:rPr>
        <w:t>(</w:t>
      </w:r>
      <w:proofErr w:type="gramEnd"/>
      <w:r w:rsidRPr="00604C4A">
        <w:rPr>
          <w:rFonts w:ascii="Tahoma" w:hAnsi="Tahoma" w:cs="Tahoma"/>
          <w:b/>
          <w:i/>
          <w:sz w:val="22"/>
          <w:szCs w:val="22"/>
        </w:rPr>
        <w:t>TDP-43 STRUCT</w:t>
      </w:r>
      <w:r w:rsidRPr="00604C4A">
        <w:rPr>
          <w:rFonts w:ascii="Tahoma" w:hAnsi="Tahoma" w:cs="Tahoma"/>
          <w:b/>
          <w:sz w:val="22"/>
          <w:szCs w:val="22"/>
        </w:rPr>
        <w:t xml:space="preserve">) </w:t>
      </w:r>
    </w:p>
    <w:p w14:paraId="0AD66188" w14:textId="0D52ADFF" w:rsidR="00696F18" w:rsidRPr="00604C4A" w:rsidRDefault="00736D21" w:rsidP="00696F18">
      <w:pPr>
        <w:pStyle w:val="NormaleWeb"/>
        <w:spacing w:after="0" w:line="276" w:lineRule="auto"/>
        <w:jc w:val="both"/>
        <w:textAlignment w:val="baseline"/>
        <w:rPr>
          <w:rFonts w:ascii="Tahoma" w:hAnsi="Tahoma" w:cs="Tahoma"/>
          <w:b/>
          <w:sz w:val="22"/>
          <w:szCs w:val="22"/>
        </w:rPr>
      </w:pPr>
      <w:r w:rsidRPr="00604C4A">
        <w:rPr>
          <w:rFonts w:ascii="Tahoma" w:hAnsi="Tahoma" w:cs="Tahoma"/>
          <w:sz w:val="22"/>
          <w:szCs w:val="22"/>
        </w:rPr>
        <w:t>La proteina TDP-43 svolge un ruolo centrale nella patogenesi della Sclerosi Laterale Amiotrofica (SLA), in quanto forma aggregati nei motoneuroni e nei neuroni, determinando la perdita dell</w:t>
      </w:r>
      <w:r w:rsidR="003E207D" w:rsidRPr="00604C4A">
        <w:rPr>
          <w:rFonts w:ascii="Tahoma" w:hAnsi="Tahoma" w:cs="Tahoma"/>
          <w:sz w:val="22"/>
          <w:szCs w:val="22"/>
        </w:rPr>
        <w:t>a</w:t>
      </w:r>
      <w:r w:rsidRPr="00604C4A">
        <w:rPr>
          <w:rFonts w:ascii="Tahoma" w:hAnsi="Tahoma" w:cs="Tahoma"/>
          <w:sz w:val="22"/>
          <w:szCs w:val="22"/>
        </w:rPr>
        <w:t xml:space="preserve"> </w:t>
      </w:r>
      <w:r w:rsidR="003E207D" w:rsidRPr="00604C4A">
        <w:rPr>
          <w:rFonts w:ascii="Tahoma" w:hAnsi="Tahoma" w:cs="Tahoma"/>
          <w:sz w:val="22"/>
          <w:szCs w:val="22"/>
        </w:rPr>
        <w:t xml:space="preserve">sua normale </w:t>
      </w:r>
      <w:r w:rsidRPr="00604C4A">
        <w:rPr>
          <w:rFonts w:ascii="Tahoma" w:hAnsi="Tahoma" w:cs="Tahoma"/>
          <w:sz w:val="22"/>
          <w:szCs w:val="22"/>
        </w:rPr>
        <w:t>funzion</w:t>
      </w:r>
      <w:r w:rsidR="003E207D" w:rsidRPr="00604C4A">
        <w:rPr>
          <w:rFonts w:ascii="Tahoma" w:hAnsi="Tahoma" w:cs="Tahoma"/>
          <w:sz w:val="22"/>
          <w:szCs w:val="22"/>
        </w:rPr>
        <w:t>e</w:t>
      </w:r>
      <w:r w:rsidRPr="00604C4A">
        <w:rPr>
          <w:rFonts w:ascii="Tahoma" w:hAnsi="Tahoma" w:cs="Tahoma"/>
          <w:sz w:val="22"/>
          <w:szCs w:val="22"/>
        </w:rPr>
        <w:t xml:space="preserve"> ed esercitando un'azione tossica.</w:t>
      </w:r>
      <w:r w:rsidRPr="00604C4A">
        <w:rPr>
          <w:rFonts w:ascii="Calibri" w:hAnsi="Calibri" w:cs="Calibri"/>
          <w:sz w:val="22"/>
          <w:szCs w:val="22"/>
        </w:rPr>
        <w:t xml:space="preserve"> </w:t>
      </w:r>
      <w:r w:rsidR="00E5691E" w:rsidRPr="00604C4A">
        <w:rPr>
          <w:rFonts w:ascii="Tahoma" w:hAnsi="Tahoma" w:cs="Tahoma"/>
          <w:sz w:val="22"/>
          <w:szCs w:val="22"/>
        </w:rPr>
        <w:t xml:space="preserve">Aggregati </w:t>
      </w:r>
      <w:r w:rsidR="008330D5" w:rsidRPr="00604C4A">
        <w:rPr>
          <w:rFonts w:ascii="Tahoma" w:hAnsi="Tahoma" w:cs="Tahoma"/>
          <w:sz w:val="22"/>
          <w:szCs w:val="22"/>
        </w:rPr>
        <w:t xml:space="preserve">della </w:t>
      </w:r>
      <w:r w:rsidR="00E5691E" w:rsidRPr="00604C4A">
        <w:rPr>
          <w:rFonts w:ascii="Tahoma" w:hAnsi="Tahoma" w:cs="Tahoma"/>
          <w:sz w:val="22"/>
          <w:szCs w:val="22"/>
        </w:rPr>
        <w:t xml:space="preserve">proteina </w:t>
      </w:r>
      <w:r w:rsidR="008330D5" w:rsidRPr="00604C4A">
        <w:rPr>
          <w:rFonts w:ascii="Tahoma" w:hAnsi="Tahoma" w:cs="Tahoma"/>
          <w:sz w:val="22"/>
          <w:szCs w:val="22"/>
        </w:rPr>
        <w:t>TDP-43</w:t>
      </w:r>
      <w:r w:rsidR="00A12A02" w:rsidRPr="00604C4A">
        <w:rPr>
          <w:rFonts w:ascii="Tahoma" w:hAnsi="Tahoma" w:cs="Tahoma"/>
          <w:sz w:val="22"/>
          <w:szCs w:val="22"/>
        </w:rPr>
        <w:t xml:space="preserve"> </w:t>
      </w:r>
      <w:r w:rsidR="00E5691E" w:rsidRPr="00604C4A">
        <w:rPr>
          <w:rFonts w:ascii="Tahoma" w:hAnsi="Tahoma" w:cs="Tahoma"/>
          <w:sz w:val="22"/>
          <w:szCs w:val="22"/>
        </w:rPr>
        <w:t>sono presenti in un gran numero di pazienti con SLA. Nonostante la sua importanza</w:t>
      </w:r>
      <w:r w:rsidR="00A12A02" w:rsidRPr="00604C4A">
        <w:rPr>
          <w:rFonts w:ascii="Tahoma" w:hAnsi="Tahoma" w:cs="Tahoma"/>
          <w:sz w:val="22"/>
          <w:szCs w:val="22"/>
        </w:rPr>
        <w:t xml:space="preserve"> nella patogenesi della malattia</w:t>
      </w:r>
      <w:r w:rsidR="00E5691E" w:rsidRPr="00604C4A">
        <w:rPr>
          <w:rFonts w:ascii="Tahoma" w:hAnsi="Tahoma" w:cs="Tahoma"/>
          <w:sz w:val="22"/>
          <w:szCs w:val="22"/>
        </w:rPr>
        <w:t>, lo studio d</w:t>
      </w:r>
      <w:r w:rsidR="008330D5" w:rsidRPr="00604C4A">
        <w:rPr>
          <w:rFonts w:ascii="Tahoma" w:hAnsi="Tahoma" w:cs="Tahoma"/>
          <w:sz w:val="22"/>
          <w:szCs w:val="22"/>
        </w:rPr>
        <w:t>i questa</w:t>
      </w:r>
      <w:r w:rsidR="00E5691E" w:rsidRPr="00604C4A">
        <w:rPr>
          <w:rFonts w:ascii="Tahoma" w:hAnsi="Tahoma" w:cs="Tahoma"/>
          <w:sz w:val="22"/>
          <w:szCs w:val="22"/>
        </w:rPr>
        <w:t xml:space="preserve"> proteina è stato limitato dalla difficoltà di poterla purificare in maniera e quantità appropriate</w:t>
      </w:r>
      <w:r w:rsidR="008330D5" w:rsidRPr="00604C4A">
        <w:rPr>
          <w:rFonts w:ascii="Tahoma" w:hAnsi="Tahoma" w:cs="Tahoma"/>
          <w:sz w:val="22"/>
          <w:szCs w:val="22"/>
        </w:rPr>
        <w:t xml:space="preserve"> impedendo </w:t>
      </w:r>
      <w:r w:rsidR="00E5691E" w:rsidRPr="00604C4A">
        <w:rPr>
          <w:rFonts w:ascii="Tahoma" w:hAnsi="Tahoma" w:cs="Tahoma"/>
          <w:sz w:val="22"/>
          <w:szCs w:val="22"/>
        </w:rPr>
        <w:t>drammaticamente il progresso nella comprens</w:t>
      </w:r>
      <w:r w:rsidR="008330D5" w:rsidRPr="00604C4A">
        <w:rPr>
          <w:rFonts w:ascii="Tahoma" w:hAnsi="Tahoma" w:cs="Tahoma"/>
          <w:sz w:val="22"/>
          <w:szCs w:val="22"/>
        </w:rPr>
        <w:t xml:space="preserve">ione della patogenesi della </w:t>
      </w:r>
      <w:r w:rsidR="00197B07" w:rsidRPr="00604C4A">
        <w:rPr>
          <w:rFonts w:ascii="Tahoma" w:hAnsi="Tahoma" w:cs="Tahoma"/>
          <w:sz w:val="22"/>
          <w:szCs w:val="22"/>
        </w:rPr>
        <w:t>malattia</w:t>
      </w:r>
      <w:r w:rsidR="00E5691E" w:rsidRPr="00604C4A">
        <w:rPr>
          <w:rFonts w:ascii="Tahoma" w:hAnsi="Tahoma" w:cs="Tahoma"/>
          <w:sz w:val="22"/>
          <w:szCs w:val="22"/>
        </w:rPr>
        <w:t xml:space="preserve">. Il gruppo di ricerca è riuscito ad ottenere un protocollo preliminare per purificare a buone rese la proteina TDP-43, in modo da ottenere una proteina pura, correttamente conformata, stabile e solubile, quindi adatta per studi dettagliati </w:t>
      </w:r>
      <w:r w:rsidR="00E5691E" w:rsidRPr="00604C4A">
        <w:rPr>
          <w:rFonts w:ascii="Tahoma" w:hAnsi="Tahoma" w:cs="Tahoma"/>
          <w:i/>
          <w:sz w:val="22"/>
          <w:szCs w:val="22"/>
        </w:rPr>
        <w:t>in vitro</w:t>
      </w:r>
      <w:r w:rsidR="00E5691E" w:rsidRPr="00604C4A">
        <w:rPr>
          <w:rFonts w:ascii="Tahoma" w:hAnsi="Tahoma" w:cs="Tahoma"/>
          <w:sz w:val="22"/>
          <w:szCs w:val="22"/>
        </w:rPr>
        <w:t xml:space="preserve">. </w:t>
      </w:r>
      <w:r w:rsidR="00E5691E" w:rsidRPr="00604C4A">
        <w:rPr>
          <w:rFonts w:ascii="Tahoma" w:hAnsi="Tahoma" w:cs="Tahoma"/>
          <w:b/>
          <w:sz w:val="22"/>
          <w:szCs w:val="22"/>
        </w:rPr>
        <w:t>Obiettivo del progetto è ottimizzare il processo di purificazione della proteina TDP-43 al fine di caratterizzare n</w:t>
      </w:r>
      <w:r w:rsidR="00A12A02" w:rsidRPr="00604C4A">
        <w:rPr>
          <w:rFonts w:ascii="Tahoma" w:hAnsi="Tahoma" w:cs="Tahoma"/>
          <w:b/>
          <w:sz w:val="22"/>
          <w:szCs w:val="22"/>
        </w:rPr>
        <w:t xml:space="preserve">el dettaglio la sua struttura e </w:t>
      </w:r>
      <w:r w:rsidR="00E5691E" w:rsidRPr="00604C4A">
        <w:rPr>
          <w:rFonts w:ascii="Tahoma" w:hAnsi="Tahoma" w:cs="Tahoma"/>
          <w:b/>
          <w:sz w:val="22"/>
          <w:szCs w:val="22"/>
        </w:rPr>
        <w:t>renderla disponibile per la comunità internazionale attraverso collaborazioni e/o acquisti commerciali</w:t>
      </w:r>
      <w:r w:rsidR="00A12A02" w:rsidRPr="00604C4A">
        <w:rPr>
          <w:rFonts w:ascii="Tahoma" w:hAnsi="Tahoma" w:cs="Tahoma"/>
          <w:b/>
          <w:sz w:val="22"/>
          <w:szCs w:val="22"/>
        </w:rPr>
        <w:t xml:space="preserve"> con lo scopo di </w:t>
      </w:r>
      <w:r w:rsidR="008330D5" w:rsidRPr="00604C4A">
        <w:rPr>
          <w:rFonts w:ascii="Tahoma" w:hAnsi="Tahoma" w:cs="Tahoma"/>
          <w:b/>
          <w:sz w:val="22"/>
          <w:szCs w:val="22"/>
        </w:rPr>
        <w:t>ideare nuove strategie terapeutiche</w:t>
      </w:r>
      <w:r w:rsidR="00E5691E" w:rsidRPr="00604C4A">
        <w:rPr>
          <w:rFonts w:ascii="Tahoma" w:hAnsi="Tahoma" w:cs="Tahoma"/>
          <w:b/>
          <w:sz w:val="22"/>
          <w:szCs w:val="22"/>
        </w:rPr>
        <w:t xml:space="preserve">. </w:t>
      </w:r>
      <w:r w:rsidR="00E5691E" w:rsidRPr="00604C4A">
        <w:rPr>
          <w:rFonts w:ascii="Tahoma" w:hAnsi="Tahoma" w:cs="Tahoma"/>
          <w:sz w:val="22"/>
          <w:szCs w:val="22"/>
        </w:rPr>
        <w:t xml:space="preserve">La conformazione strutturale della proteina purificata verrà analizzata utilizzando la cristallografia a raggi X, la risonanza magnetica nucleare (NMR), </w:t>
      </w:r>
      <w:r w:rsidR="008330D5" w:rsidRPr="00604C4A">
        <w:rPr>
          <w:rFonts w:ascii="Tahoma" w:hAnsi="Tahoma" w:cs="Tahoma"/>
          <w:sz w:val="22"/>
          <w:szCs w:val="22"/>
        </w:rPr>
        <w:t xml:space="preserve">e </w:t>
      </w:r>
      <w:r w:rsidR="00E5691E" w:rsidRPr="00604C4A">
        <w:rPr>
          <w:rFonts w:ascii="Tahoma" w:hAnsi="Tahoma" w:cs="Tahoma"/>
          <w:sz w:val="22"/>
          <w:szCs w:val="22"/>
        </w:rPr>
        <w:t>altri metodi biofisici</w:t>
      </w:r>
      <w:r w:rsidR="00E5691E" w:rsidRPr="00604C4A">
        <w:rPr>
          <w:rFonts w:ascii="Tahoma" w:hAnsi="Tahoma" w:cs="Tahoma"/>
          <w:b/>
          <w:sz w:val="22"/>
          <w:szCs w:val="22"/>
        </w:rPr>
        <w:t xml:space="preserve">. </w:t>
      </w:r>
    </w:p>
    <w:p w14:paraId="0E454E3B" w14:textId="228664F0" w:rsidR="00AC6F13" w:rsidRPr="00604C4A" w:rsidRDefault="00AC6F13" w:rsidP="00696F18">
      <w:pPr>
        <w:pStyle w:val="NormaleWeb"/>
        <w:spacing w:after="0" w:line="276" w:lineRule="auto"/>
        <w:jc w:val="both"/>
        <w:textAlignment w:val="baseline"/>
        <w:rPr>
          <w:rFonts w:ascii="Tahoma" w:hAnsi="Tahoma" w:cs="Tahoma"/>
          <w:b/>
          <w:sz w:val="22"/>
          <w:szCs w:val="22"/>
        </w:rPr>
      </w:pPr>
      <w:r w:rsidRPr="00604C4A">
        <w:rPr>
          <w:rFonts w:ascii="Tahoma" w:hAnsi="Tahoma" w:cs="Tahoma"/>
          <w:i/>
          <w:sz w:val="22"/>
          <w:szCs w:val="22"/>
          <w:lang w:val="en-US"/>
        </w:rPr>
        <w:t>(</w:t>
      </w:r>
      <w:r w:rsidR="00E5691E" w:rsidRPr="00604C4A">
        <w:rPr>
          <w:rFonts w:ascii="Tahoma" w:eastAsia="Calibri" w:hAnsi="Tahoma" w:cs="Tahoma"/>
          <w:b/>
          <w:bCs/>
          <w:i/>
          <w:sz w:val="22"/>
          <w:szCs w:val="22"/>
          <w:lang w:val="en-GB" w:eastAsia="en-US"/>
        </w:rPr>
        <w:t>TDP-43-STRUCT</w:t>
      </w:r>
      <w:r w:rsidRPr="00604C4A">
        <w:rPr>
          <w:rFonts w:ascii="Tahoma" w:hAnsi="Tahoma" w:cs="Tahoma"/>
          <w:bCs/>
          <w:i/>
          <w:sz w:val="22"/>
          <w:szCs w:val="22"/>
          <w:lang w:val="en-GB"/>
        </w:rPr>
        <w:t xml:space="preserve"> </w:t>
      </w:r>
      <w:r w:rsidR="00B41462" w:rsidRPr="00604C4A">
        <w:rPr>
          <w:rFonts w:ascii="Tahoma" w:hAnsi="Tahoma" w:cs="Tahoma"/>
          <w:bCs/>
          <w:i/>
          <w:sz w:val="22"/>
          <w:szCs w:val="22"/>
          <w:lang w:val="en-GB"/>
        </w:rPr>
        <w:t>-</w:t>
      </w:r>
      <w:r w:rsidRPr="00604C4A">
        <w:rPr>
          <w:rFonts w:ascii="Tahoma" w:hAnsi="Tahoma" w:cs="Tahoma"/>
          <w:bCs/>
          <w:i/>
          <w:sz w:val="22"/>
          <w:szCs w:val="22"/>
          <w:lang w:val="en-GB"/>
        </w:rPr>
        <w:t xml:space="preserve"> </w:t>
      </w:r>
      <w:r w:rsidR="00E5691E" w:rsidRPr="00604C4A">
        <w:rPr>
          <w:rFonts w:ascii="Tahoma" w:eastAsia="Calibri" w:hAnsi="Tahoma" w:cs="Tahoma"/>
          <w:bCs/>
          <w:i/>
          <w:sz w:val="22"/>
          <w:szCs w:val="22"/>
          <w:lang w:val="en-GB" w:eastAsia="en-US"/>
        </w:rPr>
        <w:t>Purification and Structure determination of full-length TDP-43</w:t>
      </w:r>
      <w:r w:rsidR="00E5691E" w:rsidRPr="00604C4A">
        <w:rPr>
          <w:rFonts w:ascii="Tahoma" w:hAnsi="Tahoma" w:cs="Tahoma"/>
          <w:i/>
          <w:sz w:val="22"/>
          <w:szCs w:val="22"/>
          <w:lang w:val="en-GB"/>
        </w:rPr>
        <w:t>.</w:t>
      </w:r>
      <w:r w:rsidRPr="00604C4A">
        <w:rPr>
          <w:rFonts w:ascii="Tahoma" w:hAnsi="Tahoma" w:cs="Tahoma"/>
          <w:bCs/>
          <w:i/>
          <w:iCs/>
          <w:sz w:val="22"/>
          <w:szCs w:val="22"/>
          <w:lang w:val="en-US"/>
        </w:rPr>
        <w:t xml:space="preserve"> </w:t>
      </w:r>
      <w:r w:rsidRPr="00604C4A">
        <w:rPr>
          <w:rFonts w:ascii="Tahoma" w:hAnsi="Tahoma" w:cs="Tahoma"/>
          <w:bCs/>
          <w:i/>
          <w:iCs/>
          <w:sz w:val="22"/>
          <w:szCs w:val="22"/>
        </w:rPr>
        <w:t xml:space="preserve">Coordinatore Scientifico </w:t>
      </w:r>
      <w:r w:rsidR="00E5691E" w:rsidRPr="00604C4A">
        <w:rPr>
          <w:rFonts w:ascii="Tahoma" w:hAnsi="Tahoma" w:cs="Tahoma"/>
          <w:bCs/>
          <w:i/>
          <w:sz w:val="22"/>
          <w:szCs w:val="22"/>
        </w:rPr>
        <w:t xml:space="preserve">Fabrizio Chiti, </w:t>
      </w:r>
      <w:r w:rsidR="00E5691E" w:rsidRPr="00604C4A">
        <w:rPr>
          <w:rFonts w:ascii="Tahoma" w:hAnsi="Tahoma" w:cs="Tahoma"/>
          <w:i/>
          <w:sz w:val="22"/>
          <w:szCs w:val="22"/>
        </w:rPr>
        <w:t>Dipartimento di Scienze Biomediche, Sperimentali e Cliniche</w:t>
      </w:r>
      <w:r w:rsidR="003E207D" w:rsidRPr="00604C4A">
        <w:rPr>
          <w:rFonts w:ascii="Tahoma" w:hAnsi="Tahoma" w:cs="Tahoma"/>
          <w:i/>
          <w:sz w:val="22"/>
          <w:szCs w:val="22"/>
        </w:rPr>
        <w:t xml:space="preserve"> “Mario Serio”,</w:t>
      </w:r>
      <w:r w:rsidR="00E5691E" w:rsidRPr="00604C4A">
        <w:rPr>
          <w:rFonts w:ascii="Tahoma" w:hAnsi="Tahoma" w:cs="Tahoma"/>
          <w:i/>
          <w:sz w:val="22"/>
          <w:szCs w:val="22"/>
        </w:rPr>
        <w:t xml:space="preserve"> Università degli Studi di Firenze</w:t>
      </w:r>
      <w:r w:rsidRPr="00604C4A">
        <w:rPr>
          <w:rFonts w:ascii="Tahoma" w:hAnsi="Tahoma" w:cs="Tahoma"/>
          <w:bCs/>
          <w:i/>
          <w:sz w:val="22"/>
          <w:szCs w:val="22"/>
        </w:rPr>
        <w:t>. Partner</w:t>
      </w:r>
      <w:r w:rsidR="00E5691E" w:rsidRPr="00604C4A">
        <w:rPr>
          <w:rFonts w:ascii="Tahoma" w:hAnsi="Tahoma" w:cs="Tahoma"/>
          <w:bCs/>
          <w:i/>
          <w:sz w:val="22"/>
          <w:szCs w:val="22"/>
        </w:rPr>
        <w:t xml:space="preserve">: </w:t>
      </w:r>
      <w:r w:rsidR="00E5691E" w:rsidRPr="00604C4A">
        <w:rPr>
          <w:rFonts w:ascii="Tahoma" w:hAnsi="Tahoma" w:cs="Tahoma"/>
          <w:bCs/>
          <w:i/>
          <w:sz w:val="22"/>
          <w:szCs w:val="22"/>
          <w:lang w:eastAsia="en-US"/>
        </w:rPr>
        <w:t xml:space="preserve">Stefano </w:t>
      </w:r>
      <w:proofErr w:type="spellStart"/>
      <w:r w:rsidR="00E5691E" w:rsidRPr="00604C4A">
        <w:rPr>
          <w:rFonts w:ascii="Tahoma" w:hAnsi="Tahoma" w:cs="Tahoma"/>
          <w:bCs/>
          <w:i/>
          <w:sz w:val="22"/>
          <w:szCs w:val="22"/>
          <w:lang w:eastAsia="en-US"/>
        </w:rPr>
        <w:t>Ricagno</w:t>
      </w:r>
      <w:proofErr w:type="spellEnd"/>
      <w:r w:rsidR="00E5691E" w:rsidRPr="00604C4A">
        <w:rPr>
          <w:rFonts w:ascii="Tahoma" w:hAnsi="Tahoma" w:cs="Tahoma"/>
          <w:bCs/>
          <w:i/>
          <w:sz w:val="22"/>
          <w:szCs w:val="22"/>
          <w:lang w:eastAsia="en-US"/>
        </w:rPr>
        <w:t>, Dipartimento di Bioscienze, Università degli Studi di Milano</w:t>
      </w:r>
      <w:r w:rsidR="00E5691E" w:rsidRPr="00604C4A">
        <w:rPr>
          <w:rFonts w:ascii="Tahoma" w:hAnsi="Tahoma" w:cs="Tahoma"/>
          <w:bCs/>
          <w:i/>
          <w:sz w:val="22"/>
          <w:szCs w:val="22"/>
        </w:rPr>
        <w:t xml:space="preserve">, e </w:t>
      </w:r>
      <w:r w:rsidR="00E5691E" w:rsidRPr="00604C4A">
        <w:rPr>
          <w:rFonts w:ascii="Tahoma" w:hAnsi="Tahoma" w:cs="Tahoma"/>
          <w:bCs/>
          <w:i/>
          <w:sz w:val="22"/>
          <w:szCs w:val="22"/>
          <w:lang w:eastAsia="en-US"/>
        </w:rPr>
        <w:t>Alessandra Corazza, Dipartimento di Scienze Mediche e Biologiche, Università degli Studi di Udine</w:t>
      </w:r>
      <w:r w:rsidR="00E5691E" w:rsidRPr="00604C4A">
        <w:rPr>
          <w:rFonts w:ascii="Tahoma" w:hAnsi="Tahoma" w:cs="Tahoma"/>
          <w:bCs/>
          <w:i/>
          <w:sz w:val="22"/>
          <w:szCs w:val="22"/>
        </w:rPr>
        <w:t>.</w:t>
      </w:r>
      <w:r w:rsidRPr="00604C4A">
        <w:rPr>
          <w:rFonts w:ascii="Tahoma" w:hAnsi="Tahoma" w:cs="Tahoma"/>
          <w:bCs/>
          <w:i/>
          <w:sz w:val="22"/>
          <w:szCs w:val="22"/>
        </w:rPr>
        <w:t xml:space="preserve"> Durata </w:t>
      </w:r>
      <w:r w:rsidR="000518E0" w:rsidRPr="00604C4A">
        <w:rPr>
          <w:rFonts w:ascii="Tahoma" w:hAnsi="Tahoma" w:cs="Tahoma"/>
          <w:bCs/>
          <w:i/>
          <w:sz w:val="22"/>
          <w:szCs w:val="22"/>
        </w:rPr>
        <w:t xml:space="preserve">del </w:t>
      </w:r>
      <w:r w:rsidR="00141C07" w:rsidRPr="00604C4A">
        <w:rPr>
          <w:rFonts w:ascii="Tahoma" w:hAnsi="Tahoma" w:cs="Tahoma"/>
          <w:bCs/>
          <w:i/>
          <w:sz w:val="22"/>
          <w:szCs w:val="22"/>
        </w:rPr>
        <w:t xml:space="preserve">progetto </w:t>
      </w:r>
      <w:r w:rsidRPr="00604C4A">
        <w:rPr>
          <w:rFonts w:ascii="Tahoma" w:hAnsi="Tahoma" w:cs="Tahoma"/>
          <w:bCs/>
          <w:i/>
          <w:sz w:val="22"/>
          <w:szCs w:val="22"/>
        </w:rPr>
        <w:t xml:space="preserve">36 mesi, valore </w:t>
      </w:r>
      <w:r w:rsidR="00E5691E" w:rsidRPr="00604C4A">
        <w:rPr>
          <w:rFonts w:ascii="Tahoma" w:hAnsi="Tahoma" w:cs="Tahoma"/>
          <w:bCs/>
          <w:i/>
          <w:sz w:val="22"/>
          <w:szCs w:val="22"/>
        </w:rPr>
        <w:t>223.984,00</w:t>
      </w:r>
      <w:r w:rsidRPr="00604C4A">
        <w:rPr>
          <w:rFonts w:ascii="Tahoma" w:hAnsi="Tahoma" w:cs="Tahoma"/>
          <w:bCs/>
          <w:i/>
          <w:sz w:val="22"/>
          <w:szCs w:val="22"/>
        </w:rPr>
        <w:t xml:space="preserve"> </w:t>
      </w:r>
      <w:r w:rsidRPr="00604C4A">
        <w:rPr>
          <w:rFonts w:ascii="Tahoma" w:hAnsi="Tahoma" w:cs="Tahoma"/>
          <w:i/>
          <w:sz w:val="22"/>
          <w:szCs w:val="22"/>
        </w:rPr>
        <w:t>euro).</w:t>
      </w:r>
      <w:r w:rsidRPr="00604C4A">
        <w:rPr>
          <w:rFonts w:ascii="Tahoma" w:hAnsi="Tahoma" w:cs="Tahoma"/>
          <w:b/>
          <w:sz w:val="22"/>
          <w:szCs w:val="22"/>
        </w:rPr>
        <w:t xml:space="preserve"> </w:t>
      </w:r>
    </w:p>
    <w:p w14:paraId="60341620" w14:textId="77777777" w:rsidR="00892EAA" w:rsidRPr="00604C4A" w:rsidRDefault="00892EAA" w:rsidP="00892EAA">
      <w:pPr>
        <w:autoSpaceDE w:val="0"/>
        <w:autoSpaceDN w:val="0"/>
        <w:adjustRightInd w:val="0"/>
        <w:jc w:val="both"/>
        <w:rPr>
          <w:rFonts w:ascii="Tahoma" w:hAnsi="Tahoma" w:cs="Tahoma"/>
          <w:b/>
          <w:bCs/>
          <w:color w:val="001F5F"/>
        </w:rPr>
      </w:pPr>
    </w:p>
    <w:p w14:paraId="74D91827" w14:textId="2C72868B" w:rsidR="00243791" w:rsidRPr="00604C4A" w:rsidRDefault="00892EAA" w:rsidP="00892EAA">
      <w:pPr>
        <w:pStyle w:val="Paragrafoelenco"/>
        <w:numPr>
          <w:ilvl w:val="0"/>
          <w:numId w:val="23"/>
        </w:numPr>
        <w:autoSpaceDE w:val="0"/>
        <w:autoSpaceDN w:val="0"/>
        <w:adjustRightInd w:val="0"/>
        <w:ind w:left="0" w:firstLine="0"/>
        <w:jc w:val="both"/>
        <w:rPr>
          <w:rFonts w:ascii="Tahoma" w:hAnsi="Tahoma" w:cs="Tahoma"/>
          <w:b/>
        </w:rPr>
      </w:pPr>
      <w:r w:rsidRPr="00604C4A">
        <w:rPr>
          <w:rFonts w:ascii="Tahoma" w:hAnsi="Tahoma" w:cs="Tahoma"/>
          <w:b/>
          <w:bCs/>
        </w:rPr>
        <w:t xml:space="preserve">Sperimentazione di farmaci che modulano il metabolismo per contrastare la degenerazione dei neuroni e dei muscoli nel modello di SLA </w:t>
      </w:r>
      <w:r w:rsidR="00243791" w:rsidRPr="00604C4A">
        <w:rPr>
          <w:rFonts w:ascii="Tahoma" w:hAnsi="Tahoma" w:cs="Tahoma"/>
          <w:b/>
          <w:bCs/>
        </w:rPr>
        <w:t>(</w:t>
      </w:r>
      <w:proofErr w:type="spellStart"/>
      <w:r w:rsidR="00D04C83" w:rsidRPr="00604C4A">
        <w:rPr>
          <w:rFonts w:ascii="Tahoma" w:hAnsi="Tahoma" w:cs="Tahoma"/>
          <w:b/>
          <w:bCs/>
          <w:i/>
        </w:rPr>
        <w:t>HyperALS</w:t>
      </w:r>
      <w:proofErr w:type="spellEnd"/>
      <w:r w:rsidR="00243791" w:rsidRPr="00604C4A">
        <w:rPr>
          <w:rFonts w:ascii="Tahoma" w:hAnsi="Tahoma" w:cs="Tahoma"/>
          <w:b/>
          <w:bCs/>
        </w:rPr>
        <w:t>)</w:t>
      </w:r>
    </w:p>
    <w:p w14:paraId="1433CAA0" w14:textId="77777777" w:rsidR="00892EAA" w:rsidRPr="00604C4A" w:rsidRDefault="00892EAA" w:rsidP="00892EAA">
      <w:pPr>
        <w:pStyle w:val="Paragrafoelenco"/>
        <w:autoSpaceDE w:val="0"/>
        <w:autoSpaceDN w:val="0"/>
        <w:adjustRightInd w:val="0"/>
        <w:ind w:left="0"/>
        <w:jc w:val="both"/>
        <w:rPr>
          <w:rFonts w:ascii="Tahoma" w:hAnsi="Tahoma" w:cs="Tahoma"/>
        </w:rPr>
      </w:pPr>
    </w:p>
    <w:p w14:paraId="21F1106D" w14:textId="77777777" w:rsidR="00892EAA" w:rsidRPr="00604C4A" w:rsidRDefault="00892EAA" w:rsidP="00892EAA">
      <w:pPr>
        <w:pStyle w:val="Paragrafoelenco"/>
        <w:autoSpaceDE w:val="0"/>
        <w:autoSpaceDN w:val="0"/>
        <w:adjustRightInd w:val="0"/>
        <w:ind w:left="0"/>
        <w:jc w:val="both"/>
        <w:rPr>
          <w:rFonts w:ascii="Tahoma" w:hAnsi="Tahoma" w:cs="Tahoma"/>
        </w:rPr>
      </w:pPr>
      <w:r w:rsidRPr="00604C4A">
        <w:rPr>
          <w:rFonts w:ascii="Tahoma" w:hAnsi="Tahoma" w:cs="Tahoma"/>
        </w:rPr>
        <w:t xml:space="preserve">Circa due terzi dei pazienti SLA presenta caratteristiche di </w:t>
      </w:r>
      <w:proofErr w:type="spellStart"/>
      <w:r w:rsidRPr="00604C4A">
        <w:rPr>
          <w:rFonts w:ascii="Tahoma" w:hAnsi="Tahoma" w:cs="Tahoma"/>
        </w:rPr>
        <w:t>ipermetabolismo</w:t>
      </w:r>
      <w:proofErr w:type="spellEnd"/>
      <w:r w:rsidRPr="00604C4A">
        <w:rPr>
          <w:rFonts w:ascii="Tahoma" w:hAnsi="Tahoma" w:cs="Tahoma"/>
        </w:rPr>
        <w:t xml:space="preserve">, ovvero utilizzano più energia di quella necessaria per le loro attività. Allo stesso tempo, i pazienti presentano un metabolismo difettoso, in quanto utilizzano i grassi come fonte principale di energia anziché il glucosio. Queste alterazioni metaboliche, possono condurre ad un esaurimento delle riserve </w:t>
      </w:r>
      <w:r w:rsidRPr="00604C4A">
        <w:rPr>
          <w:rFonts w:ascii="Tahoma" w:hAnsi="Tahoma" w:cs="Tahoma"/>
        </w:rPr>
        <w:lastRenderedPageBreak/>
        <w:t xml:space="preserve">energetiche, e dunque essere alla base di una maggiore eccitabilità neuronale (che può causare crampi e fascicolazione) e della progressiva perdita dei neuroni motori. Sulla base di numerosi positivi risultati preliminari del gruppo di ricerca, </w:t>
      </w:r>
      <w:r w:rsidRPr="00604C4A">
        <w:rPr>
          <w:rFonts w:ascii="Tahoma" w:hAnsi="Tahoma" w:cs="Tahoma"/>
          <w:b/>
        </w:rPr>
        <w:t xml:space="preserve">obiettivo del progetto è esaminare il potenziale effetto terapeutico fornito dalla somministrazione cronica nel modello murino di SLA SOD1-G93A </w:t>
      </w:r>
      <w:r w:rsidRPr="00604C4A">
        <w:rPr>
          <w:rFonts w:ascii="Tahoma" w:hAnsi="Tahoma" w:cs="Tahoma"/>
        </w:rPr>
        <w:t xml:space="preserve">di un farmaco che ha due effetti principali: inibisce l'utilizzo dei lipidi e ripristina l'uso del glucosio come fonte primaria di energia e, similmente al </w:t>
      </w:r>
      <w:proofErr w:type="spellStart"/>
      <w:r w:rsidRPr="00604C4A">
        <w:rPr>
          <w:rFonts w:ascii="Tahoma" w:hAnsi="Tahoma" w:cs="Tahoma"/>
        </w:rPr>
        <w:t>Riluzolo</w:t>
      </w:r>
      <w:proofErr w:type="spellEnd"/>
      <w:r w:rsidRPr="00604C4A">
        <w:rPr>
          <w:rFonts w:ascii="Tahoma" w:hAnsi="Tahoma" w:cs="Tahoma"/>
        </w:rPr>
        <w:t xml:space="preserve"> nei neuroni, agisce come inibitore parziale di alcune correnti </w:t>
      </w:r>
      <w:proofErr w:type="spellStart"/>
      <w:r w:rsidRPr="00604C4A">
        <w:rPr>
          <w:rFonts w:ascii="Tahoma" w:hAnsi="Tahoma" w:cs="Tahoma"/>
        </w:rPr>
        <w:t>eccitatorie</w:t>
      </w:r>
      <w:proofErr w:type="spellEnd"/>
      <w:r w:rsidRPr="00604C4A">
        <w:rPr>
          <w:rFonts w:ascii="Tahoma" w:hAnsi="Tahoma" w:cs="Tahoma"/>
        </w:rPr>
        <w:t xml:space="preserve"> sia nei neuroni che nei muscoli. I risultati ottenuti in questi animali saranno convalidati in altri modelli SLA e in cellule staminali derivanti dai pazienti e indotte a differenziarsi in motoneuroni e fibre muscolari. Poiché due dei farmaci impiegati in questo studio sono farmaci già in uso per altre patologie e il terzo è utilizzato in studi preclinici per diverse indicazioni, questo progetto potrebbe fornire un forte supporto per una rapida traduzione nella pratica clinica per il trattamento della SLA.</w:t>
      </w:r>
    </w:p>
    <w:p w14:paraId="201153BC" w14:textId="77777777" w:rsidR="00544C06" w:rsidRPr="00604C4A" w:rsidRDefault="00544C06" w:rsidP="00243791">
      <w:pPr>
        <w:autoSpaceDE w:val="0"/>
        <w:autoSpaceDN w:val="0"/>
        <w:adjustRightInd w:val="0"/>
        <w:jc w:val="both"/>
        <w:rPr>
          <w:rFonts w:ascii="Tahoma" w:hAnsi="Tahoma" w:cs="Tahoma"/>
        </w:rPr>
      </w:pPr>
    </w:p>
    <w:p w14:paraId="705586C1" w14:textId="788D0A19" w:rsidR="00243791" w:rsidRPr="00604C4A" w:rsidRDefault="00243791" w:rsidP="00696F18">
      <w:pPr>
        <w:spacing w:line="276" w:lineRule="auto"/>
        <w:jc w:val="both"/>
        <w:rPr>
          <w:rFonts w:ascii="Tahoma" w:hAnsi="Tahoma" w:cs="Tahoma"/>
          <w:b/>
          <w:color w:val="002060"/>
        </w:rPr>
      </w:pPr>
      <w:r w:rsidRPr="00604C4A">
        <w:rPr>
          <w:rFonts w:ascii="Tahoma" w:hAnsi="Tahoma" w:cs="Tahoma"/>
          <w:i/>
        </w:rPr>
        <w:t>(</w:t>
      </w:r>
      <w:proofErr w:type="spellStart"/>
      <w:r w:rsidR="00696F18" w:rsidRPr="00604C4A">
        <w:rPr>
          <w:rFonts w:ascii="Tahoma" w:hAnsi="Tahoma" w:cs="Tahoma"/>
          <w:b/>
          <w:i/>
        </w:rPr>
        <w:t>HyperALS</w:t>
      </w:r>
      <w:proofErr w:type="spellEnd"/>
      <w:r w:rsidR="00696F18" w:rsidRPr="00604C4A">
        <w:rPr>
          <w:rFonts w:ascii="Tahoma" w:hAnsi="Tahoma" w:cs="Tahoma"/>
          <w:b/>
          <w:i/>
        </w:rPr>
        <w:t xml:space="preserve"> - </w:t>
      </w:r>
      <w:proofErr w:type="spellStart"/>
      <w:r w:rsidR="00696F18" w:rsidRPr="00604C4A">
        <w:rPr>
          <w:rFonts w:ascii="Tahoma" w:hAnsi="Tahoma" w:cs="Tahoma"/>
          <w:i/>
        </w:rPr>
        <w:t>Modulation</w:t>
      </w:r>
      <w:proofErr w:type="spellEnd"/>
      <w:r w:rsidR="00696F18" w:rsidRPr="00604C4A">
        <w:rPr>
          <w:rFonts w:ascii="Tahoma" w:hAnsi="Tahoma" w:cs="Tahoma"/>
          <w:i/>
        </w:rPr>
        <w:t xml:space="preserve"> of </w:t>
      </w:r>
      <w:proofErr w:type="spellStart"/>
      <w:r w:rsidR="00696F18" w:rsidRPr="00604C4A">
        <w:rPr>
          <w:rFonts w:ascii="Tahoma" w:hAnsi="Tahoma" w:cs="Tahoma"/>
          <w:i/>
        </w:rPr>
        <w:t>hypermetabolism</w:t>
      </w:r>
      <w:proofErr w:type="spellEnd"/>
      <w:r w:rsidR="00696F18" w:rsidRPr="00604C4A">
        <w:rPr>
          <w:rFonts w:ascii="Tahoma" w:hAnsi="Tahoma" w:cs="Tahoma"/>
          <w:i/>
        </w:rPr>
        <w:t xml:space="preserve"> and </w:t>
      </w:r>
      <w:proofErr w:type="spellStart"/>
      <w:r w:rsidR="00696F18" w:rsidRPr="00604C4A">
        <w:rPr>
          <w:rFonts w:ascii="Tahoma" w:hAnsi="Tahoma" w:cs="Tahoma"/>
          <w:i/>
        </w:rPr>
        <w:t>hyperexcitability</w:t>
      </w:r>
      <w:proofErr w:type="spellEnd"/>
      <w:r w:rsidR="00696F18" w:rsidRPr="00604C4A">
        <w:rPr>
          <w:rFonts w:ascii="Tahoma" w:hAnsi="Tahoma" w:cs="Tahoma"/>
          <w:i/>
        </w:rPr>
        <w:t xml:space="preserve"> </w:t>
      </w:r>
      <w:proofErr w:type="spellStart"/>
      <w:r w:rsidR="00696F18" w:rsidRPr="00604C4A">
        <w:rPr>
          <w:rFonts w:ascii="Tahoma" w:hAnsi="Tahoma" w:cs="Tahoma"/>
          <w:i/>
        </w:rPr>
        <w:t>as</w:t>
      </w:r>
      <w:proofErr w:type="spellEnd"/>
      <w:r w:rsidR="00696F18" w:rsidRPr="00604C4A">
        <w:rPr>
          <w:rFonts w:ascii="Tahoma" w:hAnsi="Tahoma" w:cs="Tahoma"/>
          <w:i/>
        </w:rPr>
        <w:t xml:space="preserve"> a </w:t>
      </w:r>
      <w:proofErr w:type="spellStart"/>
      <w:r w:rsidR="00696F18" w:rsidRPr="00604C4A">
        <w:rPr>
          <w:rFonts w:ascii="Tahoma" w:hAnsi="Tahoma" w:cs="Tahoma"/>
          <w:i/>
        </w:rPr>
        <w:t>strategy</w:t>
      </w:r>
      <w:proofErr w:type="spellEnd"/>
      <w:r w:rsidR="00696F18" w:rsidRPr="00604C4A">
        <w:rPr>
          <w:rFonts w:ascii="Tahoma" w:hAnsi="Tahoma" w:cs="Tahoma"/>
          <w:i/>
        </w:rPr>
        <w:t xml:space="preserve"> to </w:t>
      </w:r>
      <w:proofErr w:type="spellStart"/>
      <w:r w:rsidR="00696F18" w:rsidRPr="00604C4A">
        <w:rPr>
          <w:rFonts w:ascii="Tahoma" w:hAnsi="Tahoma" w:cs="Tahoma"/>
          <w:i/>
        </w:rPr>
        <w:t>counteract</w:t>
      </w:r>
      <w:proofErr w:type="spellEnd"/>
      <w:r w:rsidR="00696F18" w:rsidRPr="00604C4A">
        <w:rPr>
          <w:rFonts w:ascii="Tahoma" w:hAnsi="Tahoma" w:cs="Tahoma"/>
          <w:i/>
        </w:rPr>
        <w:t xml:space="preserve"> </w:t>
      </w:r>
      <w:proofErr w:type="spellStart"/>
      <w:r w:rsidR="00696F18" w:rsidRPr="00604C4A">
        <w:rPr>
          <w:rFonts w:ascii="Tahoma" w:hAnsi="Tahoma" w:cs="Tahoma"/>
          <w:i/>
        </w:rPr>
        <w:t>degeneration</w:t>
      </w:r>
      <w:proofErr w:type="spellEnd"/>
      <w:r w:rsidR="00696F18" w:rsidRPr="00604C4A">
        <w:rPr>
          <w:rFonts w:ascii="Tahoma" w:hAnsi="Tahoma" w:cs="Tahoma"/>
          <w:i/>
        </w:rPr>
        <w:t xml:space="preserve"> in ALS</w:t>
      </w:r>
      <w:r w:rsidR="00696F18" w:rsidRPr="00604C4A">
        <w:rPr>
          <w:rFonts w:ascii="Tahoma" w:hAnsi="Tahoma" w:cs="Tahoma"/>
          <w:bCs/>
          <w:i/>
        </w:rPr>
        <w:t xml:space="preserve"> - </w:t>
      </w:r>
      <w:r w:rsidRPr="00604C4A">
        <w:rPr>
          <w:rFonts w:ascii="Tahoma" w:hAnsi="Tahoma" w:cs="Tahoma"/>
          <w:bCs/>
          <w:i/>
        </w:rPr>
        <w:t xml:space="preserve">Coordinatore scientifico </w:t>
      </w:r>
      <w:r w:rsidR="00696F18" w:rsidRPr="00604C4A">
        <w:rPr>
          <w:rFonts w:ascii="Tahoma" w:hAnsi="Tahoma" w:cs="Tahoma"/>
          <w:i/>
        </w:rPr>
        <w:t xml:space="preserve">Maria Teresa </w:t>
      </w:r>
      <w:proofErr w:type="spellStart"/>
      <w:r w:rsidR="00696F18" w:rsidRPr="00604C4A">
        <w:rPr>
          <w:rFonts w:ascii="Tahoma" w:hAnsi="Tahoma" w:cs="Tahoma"/>
          <w:i/>
        </w:rPr>
        <w:t>Carrì</w:t>
      </w:r>
      <w:proofErr w:type="spellEnd"/>
      <w:r w:rsidR="00696F18" w:rsidRPr="00604C4A">
        <w:rPr>
          <w:rFonts w:ascii="Tahoma" w:hAnsi="Tahoma" w:cs="Tahoma"/>
          <w:i/>
        </w:rPr>
        <w:t>, Dipartimento di Biologia, Università di Roma Tor Vergata</w:t>
      </w:r>
      <w:r w:rsidRPr="00604C4A">
        <w:rPr>
          <w:rFonts w:ascii="Tahoma" w:hAnsi="Tahoma" w:cs="Tahoma"/>
          <w:bCs/>
          <w:i/>
        </w:rPr>
        <w:t xml:space="preserve">. </w:t>
      </w:r>
      <w:r w:rsidR="00696F18" w:rsidRPr="00604C4A">
        <w:rPr>
          <w:rFonts w:ascii="Tahoma" w:hAnsi="Tahoma" w:cs="Tahoma"/>
          <w:bCs/>
          <w:i/>
        </w:rPr>
        <w:t xml:space="preserve">Partner: </w:t>
      </w:r>
      <w:r w:rsidR="00696F18" w:rsidRPr="00604C4A">
        <w:rPr>
          <w:rFonts w:ascii="Tahoma" w:eastAsia="Times New Roman" w:hAnsi="Tahoma" w:cs="Tahoma"/>
          <w:bCs/>
          <w:i/>
        </w:rPr>
        <w:t xml:space="preserve">Nicola Biagio Mercuri, Dipartimento Medicina dei sistemi, Università di Roma Tor Vergata; Jean-Philippe </w:t>
      </w:r>
      <w:proofErr w:type="spellStart"/>
      <w:r w:rsidR="00696F18" w:rsidRPr="00604C4A">
        <w:rPr>
          <w:rFonts w:ascii="Tahoma" w:eastAsia="Times New Roman" w:hAnsi="Tahoma" w:cs="Tahoma"/>
          <w:bCs/>
          <w:i/>
        </w:rPr>
        <w:t>Loeffler</w:t>
      </w:r>
      <w:proofErr w:type="spellEnd"/>
      <w:r w:rsidR="00696F18" w:rsidRPr="00604C4A">
        <w:rPr>
          <w:rFonts w:ascii="Tahoma" w:eastAsia="Times New Roman" w:hAnsi="Tahoma" w:cs="Tahoma"/>
          <w:bCs/>
          <w:i/>
        </w:rPr>
        <w:t xml:space="preserve">, </w:t>
      </w:r>
      <w:proofErr w:type="spellStart"/>
      <w:r w:rsidR="00696F18" w:rsidRPr="00604C4A">
        <w:rPr>
          <w:rFonts w:ascii="Tahoma" w:eastAsia="Times New Roman" w:hAnsi="Tahoma" w:cs="Tahoma"/>
          <w:bCs/>
          <w:i/>
        </w:rPr>
        <w:t>Délégation</w:t>
      </w:r>
      <w:proofErr w:type="spellEnd"/>
      <w:r w:rsidR="00696F18" w:rsidRPr="00604C4A">
        <w:rPr>
          <w:rFonts w:ascii="Tahoma" w:eastAsia="Times New Roman" w:hAnsi="Tahoma" w:cs="Tahoma"/>
          <w:bCs/>
          <w:i/>
        </w:rPr>
        <w:t xml:space="preserve"> </w:t>
      </w:r>
      <w:proofErr w:type="spellStart"/>
      <w:r w:rsidR="00696F18" w:rsidRPr="00604C4A">
        <w:rPr>
          <w:rFonts w:ascii="Tahoma" w:eastAsia="Times New Roman" w:hAnsi="Tahoma" w:cs="Tahoma"/>
          <w:bCs/>
          <w:i/>
        </w:rPr>
        <w:t>Régionale</w:t>
      </w:r>
      <w:proofErr w:type="spellEnd"/>
      <w:r w:rsidR="00696F18" w:rsidRPr="00604C4A">
        <w:rPr>
          <w:rFonts w:ascii="Tahoma" w:eastAsia="Times New Roman" w:hAnsi="Tahoma" w:cs="Tahoma"/>
          <w:bCs/>
          <w:i/>
        </w:rPr>
        <w:t xml:space="preserve"> INSERM </w:t>
      </w:r>
      <w:proofErr w:type="spellStart"/>
      <w:r w:rsidR="00696F18" w:rsidRPr="00604C4A">
        <w:rPr>
          <w:rFonts w:ascii="Tahoma" w:eastAsia="Times New Roman" w:hAnsi="Tahoma" w:cs="Tahoma"/>
          <w:bCs/>
          <w:i/>
        </w:rPr>
        <w:t>Grand</w:t>
      </w:r>
      <w:proofErr w:type="spellEnd"/>
      <w:r w:rsidR="00696F18" w:rsidRPr="00604C4A">
        <w:rPr>
          <w:rFonts w:ascii="Tahoma" w:eastAsia="Times New Roman" w:hAnsi="Tahoma" w:cs="Tahoma"/>
          <w:bCs/>
          <w:i/>
        </w:rPr>
        <w:t xml:space="preserve"> Est, Francia; Elisabetta Ferraro,</w:t>
      </w:r>
      <w:r w:rsidR="00696F18" w:rsidRPr="00604C4A">
        <w:rPr>
          <w:rFonts w:ascii="Tahoma" w:eastAsia="Times New Roman" w:hAnsi="Tahoma" w:cs="Tahoma"/>
          <w:b/>
          <w:bCs/>
          <w:i/>
        </w:rPr>
        <w:t xml:space="preserve"> </w:t>
      </w:r>
      <w:r w:rsidR="00696F18" w:rsidRPr="00604C4A">
        <w:rPr>
          <w:rFonts w:ascii="Tahoma" w:eastAsia="Times New Roman" w:hAnsi="Tahoma" w:cs="Tahoma"/>
          <w:bCs/>
          <w:i/>
        </w:rPr>
        <w:t xml:space="preserve">IRCCS San Raffaele Pisana, Roma. </w:t>
      </w:r>
      <w:r w:rsidRPr="00604C4A">
        <w:rPr>
          <w:rFonts w:ascii="Tahoma" w:hAnsi="Tahoma" w:cs="Tahoma"/>
          <w:bCs/>
          <w:i/>
        </w:rPr>
        <w:t xml:space="preserve">Durata del progetto </w:t>
      </w:r>
      <w:r w:rsidR="00696F18" w:rsidRPr="00604C4A">
        <w:rPr>
          <w:rFonts w:ascii="Tahoma" w:hAnsi="Tahoma" w:cs="Tahoma"/>
          <w:i/>
        </w:rPr>
        <w:t xml:space="preserve">36 </w:t>
      </w:r>
      <w:r w:rsidRPr="00604C4A">
        <w:rPr>
          <w:rFonts w:ascii="Tahoma" w:hAnsi="Tahoma" w:cs="Tahoma"/>
          <w:i/>
        </w:rPr>
        <w:t xml:space="preserve">mesi, valore </w:t>
      </w:r>
      <w:r w:rsidR="00696F18" w:rsidRPr="00604C4A">
        <w:rPr>
          <w:rFonts w:ascii="Tahoma" w:hAnsi="Tahoma" w:cs="Tahoma"/>
          <w:bCs/>
          <w:i/>
        </w:rPr>
        <w:t>228.000 euro)</w:t>
      </w:r>
      <w:r w:rsidRPr="00604C4A">
        <w:rPr>
          <w:rFonts w:ascii="Tahoma" w:hAnsi="Tahoma" w:cs="Tahoma"/>
          <w:i/>
        </w:rPr>
        <w:t>.</w:t>
      </w:r>
    </w:p>
    <w:p w14:paraId="7F1B1451" w14:textId="188E56FA" w:rsidR="00E62CB1" w:rsidRPr="00604C4A" w:rsidRDefault="00E62CB1" w:rsidP="007C7A23">
      <w:pPr>
        <w:pStyle w:val="NormaleWeb"/>
        <w:tabs>
          <w:tab w:val="left" w:pos="851"/>
        </w:tabs>
        <w:spacing w:beforeLines="1" w:before="2" w:beforeAutospacing="0"/>
        <w:jc w:val="both"/>
        <w:textAlignment w:val="baseline"/>
        <w:rPr>
          <w:rFonts w:ascii="Tahoma" w:eastAsia="Calibri" w:hAnsi="Tahoma" w:cs="Tahoma"/>
          <w:b/>
          <w:i/>
          <w:sz w:val="22"/>
          <w:szCs w:val="22"/>
        </w:rPr>
      </w:pPr>
    </w:p>
    <w:p w14:paraId="767494C3" w14:textId="4E683CB2" w:rsidR="00F773C0" w:rsidRPr="00604C4A" w:rsidRDefault="00FF3633" w:rsidP="00CF770D">
      <w:pPr>
        <w:pStyle w:val="Paragrafoelenco"/>
        <w:numPr>
          <w:ilvl w:val="0"/>
          <w:numId w:val="23"/>
        </w:numPr>
        <w:autoSpaceDE w:val="0"/>
        <w:autoSpaceDN w:val="0"/>
        <w:adjustRightInd w:val="0"/>
        <w:ind w:left="0" w:firstLine="0"/>
        <w:jc w:val="both"/>
        <w:rPr>
          <w:rFonts w:ascii="Tahoma" w:hAnsi="Tahoma" w:cs="Tahoma"/>
          <w:b/>
          <w:bCs/>
          <w:i/>
        </w:rPr>
      </w:pPr>
      <w:r w:rsidRPr="00604C4A">
        <w:rPr>
          <w:rFonts w:ascii="Tahoma" w:hAnsi="Tahoma" w:cs="Tahoma"/>
          <w:b/>
          <w:bCs/>
        </w:rPr>
        <w:t>I</w:t>
      </w:r>
      <w:r w:rsidR="00CF770D" w:rsidRPr="00604C4A">
        <w:rPr>
          <w:rFonts w:ascii="Tahoma" w:hAnsi="Tahoma" w:cs="Tahoma"/>
          <w:b/>
          <w:bCs/>
        </w:rPr>
        <w:t>ndag</w:t>
      </w:r>
      <w:r w:rsidR="00197B07" w:rsidRPr="00604C4A">
        <w:rPr>
          <w:rFonts w:ascii="Tahoma" w:hAnsi="Tahoma" w:cs="Tahoma"/>
          <w:b/>
          <w:bCs/>
        </w:rPr>
        <w:t>are</w:t>
      </w:r>
      <w:r w:rsidR="00A91D94" w:rsidRPr="00604C4A">
        <w:rPr>
          <w:rFonts w:ascii="Tahoma" w:hAnsi="Tahoma" w:cs="Tahoma"/>
          <w:b/>
          <w:bCs/>
        </w:rPr>
        <w:t xml:space="preserve"> </w:t>
      </w:r>
      <w:r w:rsidRPr="00604C4A">
        <w:rPr>
          <w:rFonts w:ascii="Tahoma" w:hAnsi="Tahoma" w:cs="Tahoma"/>
          <w:b/>
          <w:bCs/>
        </w:rPr>
        <w:t>gli assoni per identifica</w:t>
      </w:r>
      <w:r w:rsidR="00197B07" w:rsidRPr="00604C4A">
        <w:rPr>
          <w:rFonts w:ascii="Tahoma" w:hAnsi="Tahoma" w:cs="Tahoma"/>
          <w:b/>
          <w:bCs/>
        </w:rPr>
        <w:t>re</w:t>
      </w:r>
      <w:r w:rsidRPr="00604C4A">
        <w:rPr>
          <w:rFonts w:ascii="Tahoma" w:hAnsi="Tahoma" w:cs="Tahoma"/>
          <w:b/>
          <w:bCs/>
        </w:rPr>
        <w:t xml:space="preserve"> nuovi meccanismi coinvolti nella SLA </w:t>
      </w:r>
      <w:r w:rsidR="00B85AB8" w:rsidRPr="00604C4A">
        <w:rPr>
          <w:rFonts w:ascii="Tahoma" w:hAnsi="Tahoma" w:cs="Tahoma"/>
          <w:b/>
          <w:bCs/>
        </w:rPr>
        <w:t>(</w:t>
      </w:r>
      <w:proofErr w:type="spellStart"/>
      <w:r w:rsidR="00CF770D" w:rsidRPr="00604C4A">
        <w:rPr>
          <w:rFonts w:ascii="Tahoma" w:hAnsi="Tahoma" w:cs="Tahoma"/>
          <w:b/>
          <w:bCs/>
          <w:i/>
        </w:rPr>
        <w:t>AxRibALS</w:t>
      </w:r>
      <w:proofErr w:type="spellEnd"/>
      <w:r w:rsidR="00B85AB8" w:rsidRPr="00604C4A">
        <w:rPr>
          <w:rFonts w:ascii="Tahoma" w:hAnsi="Tahoma" w:cs="Tahoma"/>
          <w:b/>
          <w:bCs/>
        </w:rPr>
        <w:t>)</w:t>
      </w:r>
      <w:r w:rsidR="00141C07" w:rsidRPr="00604C4A">
        <w:rPr>
          <w:rFonts w:ascii="Tahoma" w:hAnsi="Tahoma" w:cs="Tahoma"/>
          <w:b/>
          <w:bCs/>
        </w:rPr>
        <w:t xml:space="preserve"> </w:t>
      </w:r>
    </w:p>
    <w:p w14:paraId="6B49D09F" w14:textId="77777777" w:rsidR="00D35956" w:rsidRPr="00604C4A" w:rsidRDefault="00D35956" w:rsidP="00F773C0">
      <w:pPr>
        <w:pStyle w:val="Paragrafoelenco"/>
        <w:autoSpaceDE w:val="0"/>
        <w:autoSpaceDN w:val="0"/>
        <w:adjustRightInd w:val="0"/>
        <w:ind w:left="0"/>
        <w:jc w:val="both"/>
        <w:rPr>
          <w:rFonts w:ascii="Tahoma" w:hAnsi="Tahoma" w:cs="Tahoma"/>
        </w:rPr>
      </w:pPr>
    </w:p>
    <w:p w14:paraId="26155A3F" w14:textId="65F2D0CC" w:rsidR="00605C43" w:rsidRPr="00604C4A" w:rsidRDefault="00605C43" w:rsidP="00773A5F">
      <w:pPr>
        <w:jc w:val="both"/>
        <w:rPr>
          <w:rFonts w:ascii="Tahoma" w:hAnsi="Tahoma" w:cs="Tahoma"/>
        </w:rPr>
      </w:pPr>
      <w:r w:rsidRPr="00604C4A">
        <w:rPr>
          <w:rFonts w:ascii="Tahoma" w:hAnsi="Tahoma" w:cs="Tahoma"/>
        </w:rPr>
        <w:t>Nonostante i recenti progressi della ricerca sulla genetica della SLA, i meccanismi sottesi alla malattia restano ignoti. Questa malattia è spesso dovuta a mutazioni in geni che controllano la sintesi delle proteine, codificate a partire dall'</w:t>
      </w:r>
      <w:proofErr w:type="spellStart"/>
      <w:r w:rsidRPr="00604C4A">
        <w:rPr>
          <w:rFonts w:ascii="Tahoma" w:hAnsi="Tahoma" w:cs="Tahoma"/>
        </w:rPr>
        <w:t>mRNA</w:t>
      </w:r>
      <w:proofErr w:type="spellEnd"/>
      <w:r w:rsidRPr="00604C4A">
        <w:rPr>
          <w:rFonts w:ascii="Tahoma" w:hAnsi="Tahoma" w:cs="Tahoma"/>
        </w:rPr>
        <w:t xml:space="preserve">. Un aspetto distintivo della SLA è che colpisce soprattutto fibre nervose a lungo raggio, come il tratto corticospinale, che controlla i movimenti fini, e il nervo periferico: i neuroni di queste vie nervose possiedono lunghi </w:t>
      </w:r>
      <w:r w:rsidR="00197B07" w:rsidRPr="00604C4A">
        <w:rPr>
          <w:rFonts w:ascii="Tahoma" w:hAnsi="Tahoma" w:cs="Tahoma"/>
        </w:rPr>
        <w:t>processi</w:t>
      </w:r>
      <w:r w:rsidRPr="00604C4A">
        <w:rPr>
          <w:rFonts w:ascii="Tahoma" w:hAnsi="Tahoma" w:cs="Tahoma"/>
        </w:rPr>
        <w:t xml:space="preserve">, detti assoni, che trasportano segnali elettrici dal corpo cellulare al muscolo, o a un altro neurone. I neuroni colpiti da SLA emettono gli assoni </w:t>
      </w:r>
      <w:r w:rsidR="00A44AA1" w:rsidRPr="00604C4A">
        <w:rPr>
          <w:rFonts w:ascii="Tahoma" w:hAnsi="Tahoma" w:cs="Tahoma"/>
        </w:rPr>
        <w:t xml:space="preserve">tra i </w:t>
      </w:r>
      <w:r w:rsidRPr="00604C4A">
        <w:rPr>
          <w:rFonts w:ascii="Tahoma" w:hAnsi="Tahoma" w:cs="Tahoma"/>
        </w:rPr>
        <w:t>più lunghi del corpo umano, fino a un metro e oltre. Così, in queste cellule nervose, l'assone costituisce la maggioranza del volume neuronale. Gli scienziati hanno a lungo ritenuto che l'assone non producesse proteine e che, per la sua struttura e funzione, dipendesse interamente dalle proteine prodotte dal corpo cellulare. Tuttavia, scoperte recenti hanno dimostrato che non è sempre così e che alcune importanti proteine sono sintetizzate direttamente nell'assone. Obiettivo di questo</w:t>
      </w:r>
      <w:r w:rsidRPr="00604C4A">
        <w:rPr>
          <w:rFonts w:ascii="Tahoma" w:hAnsi="Tahoma" w:cs="Tahoma"/>
          <w:b/>
        </w:rPr>
        <w:t xml:space="preserve"> progetto è indagare se e come la SLA influenzi la capacità da parte degli assoni di produrre, rinnovare e mantenere le proteine necessarie alla loro funzione e alla sopravvivenza di tutto il neurone. </w:t>
      </w:r>
      <w:r w:rsidRPr="00604C4A">
        <w:rPr>
          <w:rFonts w:ascii="Tahoma" w:hAnsi="Tahoma" w:cs="Tahoma"/>
        </w:rPr>
        <w:t>Utilizzando tecnologie all'avanguardia, alcune delle quali sono state sviluppate dai proponenti,</w:t>
      </w:r>
      <w:r w:rsidRPr="00604C4A">
        <w:rPr>
          <w:rFonts w:ascii="Tahoma" w:hAnsi="Tahoma" w:cs="Tahoma"/>
          <w:b/>
        </w:rPr>
        <w:t xml:space="preserve"> verrà studiato in che modo un neurone SLA (rispetto ad uno normale) e il suo assone riescano a leggere i filamenti di </w:t>
      </w:r>
      <w:proofErr w:type="spellStart"/>
      <w:r w:rsidRPr="00604C4A">
        <w:rPr>
          <w:rFonts w:ascii="Tahoma" w:hAnsi="Tahoma" w:cs="Tahoma"/>
          <w:b/>
        </w:rPr>
        <w:t>mRNA</w:t>
      </w:r>
      <w:proofErr w:type="spellEnd"/>
      <w:r w:rsidRPr="00604C4A">
        <w:rPr>
          <w:rFonts w:ascii="Tahoma" w:hAnsi="Tahoma" w:cs="Tahoma"/>
          <w:b/>
        </w:rPr>
        <w:t xml:space="preserve"> e assemblare nuove proteine, misurando l'efficienza e l'accuratezza di questi processi.</w:t>
      </w:r>
      <w:r w:rsidRPr="00604C4A">
        <w:rPr>
          <w:rFonts w:ascii="Tahoma" w:hAnsi="Tahoma" w:cs="Tahoma"/>
        </w:rPr>
        <w:t xml:space="preserve"> L'obiettivo è valutare se la produzione di proteine anormali nell'assone rappresenti una causa della degenerazione neuronale e assonale. </w:t>
      </w:r>
    </w:p>
    <w:p w14:paraId="14D98553" w14:textId="77777777" w:rsidR="00CF770D" w:rsidRPr="00604C4A" w:rsidRDefault="00CF770D" w:rsidP="00CF770D">
      <w:pPr>
        <w:jc w:val="both"/>
        <w:rPr>
          <w:rFonts w:ascii="Tahoma" w:hAnsi="Tahoma" w:cs="Tahoma"/>
          <w:i/>
        </w:rPr>
      </w:pPr>
    </w:p>
    <w:p w14:paraId="79C5B637" w14:textId="11E18FF5" w:rsidR="007C7A23" w:rsidRPr="00604C4A" w:rsidRDefault="007C7A23" w:rsidP="00CF770D">
      <w:pPr>
        <w:jc w:val="both"/>
        <w:rPr>
          <w:rFonts w:ascii="Tahoma" w:eastAsia="Times New Roman" w:hAnsi="Tahoma" w:cs="Tahoma"/>
          <w:b/>
          <w:bCs/>
        </w:rPr>
      </w:pPr>
      <w:r w:rsidRPr="00604C4A">
        <w:rPr>
          <w:rFonts w:ascii="Tahoma" w:hAnsi="Tahoma" w:cs="Tahoma"/>
          <w:i/>
          <w:lang w:val="en-US"/>
        </w:rPr>
        <w:t>(</w:t>
      </w:r>
      <w:proofErr w:type="spellStart"/>
      <w:r w:rsidR="00CF770D" w:rsidRPr="00604C4A">
        <w:rPr>
          <w:rFonts w:ascii="Tahoma" w:hAnsi="Tahoma" w:cs="Tahoma"/>
          <w:b/>
          <w:bCs/>
          <w:i/>
          <w:lang w:val="en-GB"/>
        </w:rPr>
        <w:t>AxiRibALS</w:t>
      </w:r>
      <w:proofErr w:type="spellEnd"/>
      <w:r w:rsidRPr="00604C4A">
        <w:rPr>
          <w:rFonts w:ascii="Tahoma" w:hAnsi="Tahoma" w:cs="Tahoma"/>
          <w:bCs/>
          <w:i/>
          <w:lang w:val="en-GB"/>
        </w:rPr>
        <w:t xml:space="preserve"> </w:t>
      </w:r>
      <w:r w:rsidR="00B85AB8" w:rsidRPr="00604C4A">
        <w:rPr>
          <w:rFonts w:ascii="Tahoma" w:hAnsi="Tahoma" w:cs="Tahoma"/>
          <w:bCs/>
          <w:i/>
          <w:lang w:val="en-GB"/>
        </w:rPr>
        <w:t>-</w:t>
      </w:r>
      <w:r w:rsidR="00CF770D" w:rsidRPr="00604C4A">
        <w:rPr>
          <w:rFonts w:ascii="Tahoma" w:hAnsi="Tahoma" w:cs="Tahoma"/>
          <w:i/>
          <w:lang w:val="en-GB"/>
        </w:rPr>
        <w:t xml:space="preserve"> Axonal </w:t>
      </w:r>
      <w:proofErr w:type="spellStart"/>
      <w:r w:rsidR="00CF770D" w:rsidRPr="00604C4A">
        <w:rPr>
          <w:rFonts w:ascii="Tahoma" w:hAnsi="Tahoma" w:cs="Tahoma"/>
          <w:i/>
          <w:lang w:val="en-GB"/>
        </w:rPr>
        <w:t>translatome</w:t>
      </w:r>
      <w:proofErr w:type="spellEnd"/>
      <w:r w:rsidR="00CF770D" w:rsidRPr="00604C4A">
        <w:rPr>
          <w:rFonts w:ascii="Tahoma" w:hAnsi="Tahoma" w:cs="Tahoma"/>
          <w:i/>
          <w:lang w:val="en-GB"/>
        </w:rPr>
        <w:t xml:space="preserve"> in mouse models of Amyotrophic Lateral Sclerosis</w:t>
      </w:r>
      <w:r w:rsidRPr="00604C4A">
        <w:rPr>
          <w:rFonts w:ascii="Tahoma" w:hAnsi="Tahoma" w:cs="Tahoma"/>
          <w:bCs/>
          <w:i/>
          <w:lang w:val="en-GB"/>
        </w:rPr>
        <w:t xml:space="preserve">. </w:t>
      </w:r>
      <w:r w:rsidRPr="00604C4A">
        <w:rPr>
          <w:rFonts w:ascii="Tahoma" w:hAnsi="Tahoma" w:cs="Tahoma"/>
          <w:bCs/>
          <w:i/>
        </w:rPr>
        <w:t>Coordinatore scientifico</w:t>
      </w:r>
      <w:r w:rsidR="00CF770D" w:rsidRPr="00604C4A">
        <w:rPr>
          <w:rFonts w:ascii="Tahoma" w:hAnsi="Tahoma" w:cs="Tahoma"/>
          <w:bCs/>
          <w:i/>
        </w:rPr>
        <w:t xml:space="preserve"> </w:t>
      </w:r>
      <w:r w:rsidR="00CF770D" w:rsidRPr="00604C4A">
        <w:rPr>
          <w:rFonts w:ascii="Tahoma" w:hAnsi="Tahoma" w:cs="Tahoma"/>
          <w:i/>
        </w:rPr>
        <w:t xml:space="preserve">Gian Giacomo </w:t>
      </w:r>
      <w:proofErr w:type="spellStart"/>
      <w:r w:rsidR="00CF770D" w:rsidRPr="00604C4A">
        <w:rPr>
          <w:rFonts w:ascii="Tahoma" w:hAnsi="Tahoma" w:cs="Tahoma"/>
          <w:i/>
        </w:rPr>
        <w:t>Consalez</w:t>
      </w:r>
      <w:proofErr w:type="spellEnd"/>
      <w:r w:rsidR="00604C4A" w:rsidRPr="00604C4A">
        <w:rPr>
          <w:rFonts w:ascii="Tahoma" w:hAnsi="Tahoma" w:cs="Tahoma"/>
          <w:i/>
        </w:rPr>
        <w:t>,</w:t>
      </w:r>
      <w:r w:rsidR="00CF770D" w:rsidRPr="00604C4A">
        <w:rPr>
          <w:rFonts w:ascii="Tahoma" w:hAnsi="Tahoma" w:cs="Tahoma"/>
          <w:i/>
        </w:rPr>
        <w:t xml:space="preserve"> Università Vita-Salute San Raffaele, Milano</w:t>
      </w:r>
      <w:r w:rsidRPr="00604C4A">
        <w:rPr>
          <w:rFonts w:ascii="Tahoma" w:hAnsi="Tahoma" w:cs="Tahoma"/>
          <w:bCs/>
          <w:i/>
        </w:rPr>
        <w:t xml:space="preserve">. Partner </w:t>
      </w:r>
      <w:r w:rsidR="00CF770D" w:rsidRPr="00604C4A">
        <w:rPr>
          <w:rFonts w:ascii="Tahoma" w:eastAsia="Times New Roman" w:hAnsi="Tahoma" w:cs="Tahoma"/>
          <w:bCs/>
          <w:i/>
        </w:rPr>
        <w:t>Gabriella Viero Istituto di Biofisica CNR Sede secondaria di Trento</w:t>
      </w:r>
      <w:r w:rsidRPr="00604C4A">
        <w:rPr>
          <w:rFonts w:ascii="Tahoma" w:hAnsi="Tahoma" w:cs="Tahoma"/>
          <w:bCs/>
          <w:i/>
        </w:rPr>
        <w:t xml:space="preserve">. Durata </w:t>
      </w:r>
      <w:r w:rsidR="00B85AB8" w:rsidRPr="00604C4A">
        <w:rPr>
          <w:rFonts w:ascii="Tahoma" w:hAnsi="Tahoma" w:cs="Tahoma"/>
          <w:bCs/>
          <w:i/>
        </w:rPr>
        <w:t xml:space="preserve">del </w:t>
      </w:r>
      <w:r w:rsidR="00CF770D" w:rsidRPr="00604C4A">
        <w:rPr>
          <w:rFonts w:ascii="Tahoma" w:hAnsi="Tahoma" w:cs="Tahoma"/>
          <w:bCs/>
          <w:i/>
        </w:rPr>
        <w:t>progetto 36</w:t>
      </w:r>
      <w:r w:rsidR="00773A5F" w:rsidRPr="00604C4A">
        <w:rPr>
          <w:rFonts w:ascii="Tahoma" w:hAnsi="Tahoma" w:cs="Tahoma"/>
          <w:bCs/>
          <w:i/>
        </w:rPr>
        <w:t xml:space="preserve"> mesi; v</w:t>
      </w:r>
      <w:r w:rsidR="00CF770D" w:rsidRPr="00604C4A">
        <w:rPr>
          <w:rFonts w:ascii="Tahoma" w:hAnsi="Tahoma" w:cs="Tahoma"/>
          <w:bCs/>
          <w:i/>
        </w:rPr>
        <w:t>alore 21</w:t>
      </w:r>
      <w:r w:rsidRPr="00604C4A">
        <w:rPr>
          <w:rFonts w:ascii="Tahoma" w:hAnsi="Tahoma" w:cs="Tahoma"/>
          <w:bCs/>
          <w:i/>
        </w:rPr>
        <w:t xml:space="preserve">0.000 </w:t>
      </w:r>
      <w:r w:rsidRPr="00604C4A">
        <w:rPr>
          <w:rFonts w:ascii="Tahoma" w:hAnsi="Tahoma" w:cs="Tahoma"/>
          <w:i/>
        </w:rPr>
        <w:t>euro</w:t>
      </w:r>
      <w:r w:rsidR="00773A5F" w:rsidRPr="00604C4A">
        <w:rPr>
          <w:rFonts w:ascii="Tahoma" w:hAnsi="Tahoma" w:cs="Tahoma"/>
          <w:i/>
        </w:rPr>
        <w:t xml:space="preserve">). </w:t>
      </w:r>
    </w:p>
    <w:p w14:paraId="377C23D7" w14:textId="77777777" w:rsidR="00E62CB1" w:rsidRPr="00604C4A" w:rsidRDefault="00E62CB1" w:rsidP="007C7A23">
      <w:pPr>
        <w:pStyle w:val="NormaleWeb"/>
        <w:tabs>
          <w:tab w:val="left" w:pos="851"/>
        </w:tabs>
        <w:spacing w:beforeLines="1" w:before="2" w:beforeAutospacing="0"/>
        <w:jc w:val="both"/>
        <w:textAlignment w:val="baseline"/>
        <w:rPr>
          <w:rFonts w:ascii="Tahoma" w:eastAsia="Calibri" w:hAnsi="Tahoma" w:cs="Tahoma"/>
          <w:b/>
          <w:i/>
          <w:sz w:val="22"/>
          <w:szCs w:val="22"/>
        </w:rPr>
      </w:pPr>
    </w:p>
    <w:p w14:paraId="506C7ED8" w14:textId="77777777" w:rsidR="006260A8" w:rsidRPr="00604C4A" w:rsidRDefault="00E62CB1" w:rsidP="006260A8">
      <w:pPr>
        <w:pStyle w:val="NormaleWeb"/>
        <w:tabs>
          <w:tab w:val="left" w:pos="851"/>
        </w:tabs>
        <w:spacing w:beforeLines="1" w:before="2" w:beforeAutospacing="0"/>
        <w:jc w:val="both"/>
        <w:textAlignment w:val="baseline"/>
        <w:rPr>
          <w:rFonts w:ascii="Tahoma" w:eastAsia="Calibri" w:hAnsi="Tahoma" w:cs="Tahoma"/>
          <w:b/>
          <w:i/>
          <w:sz w:val="22"/>
          <w:szCs w:val="22"/>
        </w:rPr>
      </w:pPr>
      <w:proofErr w:type="spellStart"/>
      <w:r w:rsidRPr="00604C4A">
        <w:rPr>
          <w:rFonts w:ascii="Tahoma" w:eastAsia="Calibri" w:hAnsi="Tahoma" w:cs="Tahoma"/>
          <w:b/>
          <w:i/>
          <w:sz w:val="22"/>
          <w:szCs w:val="22"/>
        </w:rPr>
        <w:t>Pilot</w:t>
      </w:r>
      <w:proofErr w:type="spellEnd"/>
      <w:r w:rsidRPr="00604C4A">
        <w:rPr>
          <w:rFonts w:ascii="Tahoma" w:eastAsia="Calibri" w:hAnsi="Tahoma" w:cs="Tahoma"/>
          <w:b/>
          <w:i/>
          <w:sz w:val="22"/>
          <w:szCs w:val="22"/>
        </w:rPr>
        <w:t xml:space="preserve"> Grant</w:t>
      </w:r>
    </w:p>
    <w:p w14:paraId="42F17CEA" w14:textId="217CAE44" w:rsidR="006260A8" w:rsidRPr="00604C4A" w:rsidRDefault="00700758" w:rsidP="00332ECA">
      <w:pPr>
        <w:pStyle w:val="PreformattatoHTML"/>
        <w:numPr>
          <w:ilvl w:val="0"/>
          <w:numId w:val="24"/>
        </w:numPr>
        <w:shd w:val="clear" w:color="auto" w:fill="FFFFFF"/>
        <w:ind w:left="142" w:hanging="142"/>
        <w:jc w:val="both"/>
        <w:rPr>
          <w:rFonts w:ascii="Tahoma" w:hAnsi="Tahoma" w:cs="Tahoma"/>
          <w:b/>
          <w:sz w:val="22"/>
          <w:szCs w:val="22"/>
        </w:rPr>
      </w:pPr>
      <w:r w:rsidRPr="00604C4A">
        <w:rPr>
          <w:rFonts w:ascii="Tahoma" w:hAnsi="Tahoma" w:cs="Tahoma"/>
          <w:b/>
          <w:sz w:val="22"/>
          <w:szCs w:val="22"/>
        </w:rPr>
        <w:t xml:space="preserve">Studio su Retrovirus endogeni umani per valutarne </w:t>
      </w:r>
      <w:r w:rsidR="00197B07" w:rsidRPr="00604C4A">
        <w:rPr>
          <w:rFonts w:ascii="Tahoma" w:hAnsi="Tahoma" w:cs="Tahoma"/>
          <w:b/>
          <w:sz w:val="22"/>
          <w:szCs w:val="22"/>
        </w:rPr>
        <w:t xml:space="preserve">il </w:t>
      </w:r>
      <w:r w:rsidRPr="00604C4A">
        <w:rPr>
          <w:rFonts w:ascii="Tahoma" w:hAnsi="Tahoma" w:cs="Tahoma"/>
          <w:b/>
          <w:sz w:val="22"/>
          <w:szCs w:val="22"/>
        </w:rPr>
        <w:t xml:space="preserve">coinvolgimento nella SLA e </w:t>
      </w:r>
      <w:r w:rsidR="00B52589" w:rsidRPr="00604C4A">
        <w:rPr>
          <w:rFonts w:ascii="Tahoma" w:hAnsi="Tahoma" w:cs="Tahoma"/>
          <w:b/>
          <w:sz w:val="22"/>
          <w:szCs w:val="22"/>
        </w:rPr>
        <w:t>l’</w:t>
      </w:r>
      <w:r w:rsidRPr="00604C4A">
        <w:rPr>
          <w:rFonts w:ascii="Tahoma" w:hAnsi="Tahoma" w:cs="Tahoma"/>
          <w:b/>
          <w:sz w:val="22"/>
          <w:szCs w:val="22"/>
        </w:rPr>
        <w:t xml:space="preserve">utilità come </w:t>
      </w:r>
      <w:proofErr w:type="spellStart"/>
      <w:r w:rsidRPr="00604C4A">
        <w:rPr>
          <w:rFonts w:ascii="Tahoma" w:hAnsi="Tahoma" w:cs="Tahoma"/>
          <w:b/>
          <w:sz w:val="22"/>
          <w:szCs w:val="22"/>
        </w:rPr>
        <w:t>biomarcator</w:t>
      </w:r>
      <w:r w:rsidR="00197B07" w:rsidRPr="00604C4A">
        <w:rPr>
          <w:rFonts w:ascii="Tahoma" w:hAnsi="Tahoma" w:cs="Tahoma"/>
          <w:b/>
          <w:sz w:val="22"/>
          <w:szCs w:val="22"/>
        </w:rPr>
        <w:t>i</w:t>
      </w:r>
      <w:proofErr w:type="spellEnd"/>
      <w:r w:rsidRPr="00604C4A">
        <w:rPr>
          <w:rFonts w:ascii="Tahoma" w:hAnsi="Tahoma" w:cs="Tahoma"/>
          <w:b/>
          <w:sz w:val="22"/>
          <w:szCs w:val="22"/>
        </w:rPr>
        <w:t xml:space="preserve"> </w:t>
      </w:r>
      <w:r w:rsidR="002902B6" w:rsidRPr="00604C4A">
        <w:rPr>
          <w:rFonts w:ascii="Tahoma" w:hAnsi="Tahoma" w:cs="Tahoma"/>
          <w:b/>
          <w:sz w:val="22"/>
          <w:szCs w:val="22"/>
        </w:rPr>
        <w:t>(</w:t>
      </w:r>
      <w:r w:rsidRPr="00604C4A">
        <w:rPr>
          <w:rFonts w:ascii="Tahoma" w:hAnsi="Tahoma" w:cs="Tahoma"/>
          <w:b/>
          <w:i/>
          <w:sz w:val="22"/>
          <w:szCs w:val="22"/>
        </w:rPr>
        <w:t>IRKALS</w:t>
      </w:r>
      <w:r w:rsidR="002902B6" w:rsidRPr="00604C4A">
        <w:rPr>
          <w:rFonts w:ascii="Tahoma" w:hAnsi="Tahoma" w:cs="Tahoma"/>
          <w:b/>
          <w:sz w:val="22"/>
          <w:szCs w:val="22"/>
        </w:rPr>
        <w:t>)</w:t>
      </w:r>
    </w:p>
    <w:p w14:paraId="7C738F51" w14:textId="77777777" w:rsidR="002902B6" w:rsidRPr="00604C4A" w:rsidRDefault="002902B6" w:rsidP="007C40DE">
      <w:pPr>
        <w:pStyle w:val="PreformattatoHTML"/>
        <w:shd w:val="clear" w:color="auto" w:fill="FFFFFF"/>
        <w:ind w:left="142"/>
        <w:jc w:val="both"/>
        <w:rPr>
          <w:rFonts w:ascii="Tahoma" w:hAnsi="Tahoma" w:cs="Tahoma"/>
          <w:b/>
          <w:sz w:val="22"/>
          <w:szCs w:val="22"/>
        </w:rPr>
      </w:pPr>
    </w:p>
    <w:p w14:paraId="51FFD6B9" w14:textId="3BC5A53A" w:rsidR="00FF3633" w:rsidRPr="00604C4A" w:rsidRDefault="00FF3633" w:rsidP="006260A8">
      <w:pPr>
        <w:pStyle w:val="NormaleWeb"/>
        <w:tabs>
          <w:tab w:val="left" w:pos="851"/>
        </w:tabs>
        <w:autoSpaceDE w:val="0"/>
        <w:autoSpaceDN w:val="0"/>
        <w:adjustRightInd w:val="0"/>
        <w:spacing w:beforeLines="1" w:before="2" w:beforeAutospacing="0"/>
        <w:jc w:val="both"/>
        <w:textAlignment w:val="baseline"/>
        <w:rPr>
          <w:rFonts w:ascii="Tahoma" w:hAnsi="Tahoma" w:cs="Tahoma"/>
          <w:i/>
          <w:sz w:val="22"/>
          <w:szCs w:val="22"/>
        </w:rPr>
      </w:pPr>
      <w:r w:rsidRPr="00604C4A">
        <w:rPr>
          <w:rFonts w:ascii="Tahoma" w:hAnsi="Tahoma" w:cs="Tahoma"/>
          <w:sz w:val="22"/>
          <w:szCs w:val="22"/>
        </w:rPr>
        <w:t>I Retrovirus endogeni umani (</w:t>
      </w:r>
      <w:proofErr w:type="spellStart"/>
      <w:r w:rsidRPr="00604C4A">
        <w:rPr>
          <w:rFonts w:ascii="Tahoma" w:hAnsi="Tahoma" w:cs="Tahoma"/>
          <w:sz w:val="22"/>
          <w:szCs w:val="22"/>
        </w:rPr>
        <w:t>HERVs</w:t>
      </w:r>
      <w:proofErr w:type="spellEnd"/>
      <w:r w:rsidRPr="00604C4A">
        <w:rPr>
          <w:rFonts w:ascii="Tahoma" w:hAnsi="Tahoma" w:cs="Tahoma"/>
          <w:sz w:val="22"/>
          <w:szCs w:val="22"/>
        </w:rPr>
        <w:t xml:space="preserve">) sono residui di infezioni </w:t>
      </w:r>
      <w:proofErr w:type="spellStart"/>
      <w:r w:rsidRPr="00604C4A">
        <w:rPr>
          <w:rFonts w:ascii="Tahoma" w:hAnsi="Tahoma" w:cs="Tahoma"/>
          <w:sz w:val="22"/>
          <w:szCs w:val="22"/>
        </w:rPr>
        <w:t>retrovirali</w:t>
      </w:r>
      <w:proofErr w:type="spellEnd"/>
      <w:r w:rsidRPr="00604C4A">
        <w:rPr>
          <w:rFonts w:ascii="Tahoma" w:hAnsi="Tahoma" w:cs="Tahoma"/>
          <w:sz w:val="22"/>
          <w:szCs w:val="22"/>
        </w:rPr>
        <w:t xml:space="preserve"> che si sono verificate nei nostri antenati e sono stati incorporati nel nostro DNA. Nel genoma umano esistono oltre 800.000 regioni che mostrano una qualche forma di sequenza HERV integrata nel DNA. Recenti ricerche hanno messo in evidenza la presenza di quantità elevate del retrovirus HERV K ed anticorpi contro il retrovirus stesso, nel sangue e nel fluido spinale di una parte dei pazienti affetti da SLA. In questo progetto si indagherà il coinvolgimento di HERV-K nella SLA, in particolare sarà verificato se l'espressione delle sequenze HERV sia correlata alla gravità della malattia e se i livelli delle sequenze trascritte di HERV K e la risposta immunitaria contro il retrovirus nel sangue o nel fluido spinale possano essere utili come </w:t>
      </w:r>
      <w:proofErr w:type="spellStart"/>
      <w:r w:rsidRPr="00604C4A">
        <w:rPr>
          <w:rFonts w:ascii="Tahoma" w:hAnsi="Tahoma" w:cs="Tahoma"/>
          <w:sz w:val="22"/>
          <w:szCs w:val="22"/>
        </w:rPr>
        <w:t>biomarcatori</w:t>
      </w:r>
      <w:proofErr w:type="spellEnd"/>
      <w:r w:rsidRPr="00604C4A">
        <w:rPr>
          <w:rFonts w:ascii="Tahoma" w:hAnsi="Tahoma" w:cs="Tahoma"/>
          <w:sz w:val="22"/>
          <w:szCs w:val="22"/>
        </w:rPr>
        <w:t xml:space="preserve"> per monitorare la progressione della malattia e la risposta alla terapia. </w:t>
      </w:r>
      <w:r w:rsidRPr="00604C4A">
        <w:rPr>
          <w:rFonts w:ascii="Tahoma" w:hAnsi="Tahoma" w:cs="Tahoma"/>
          <w:b/>
          <w:sz w:val="22"/>
          <w:szCs w:val="22"/>
        </w:rPr>
        <w:t xml:space="preserve">Obiettivo del progetto sarà esaminare l'espressione di HERV K e la risposta immunitaria umorale e cellulare nei confronti degli antigeni di HERV-K, nel siero e nel liquor dei pazienti SLA e confrontarli con la risposta ottenuta in altri pazienti neurologici (Sclerosi Multipla, Progressive Cognitive </w:t>
      </w:r>
      <w:proofErr w:type="spellStart"/>
      <w:r w:rsidRPr="00604C4A">
        <w:rPr>
          <w:rFonts w:ascii="Tahoma" w:hAnsi="Tahoma" w:cs="Tahoma"/>
          <w:b/>
          <w:sz w:val="22"/>
          <w:szCs w:val="22"/>
        </w:rPr>
        <w:t>Decline</w:t>
      </w:r>
      <w:proofErr w:type="spellEnd"/>
      <w:r w:rsidRPr="00604C4A">
        <w:rPr>
          <w:rFonts w:ascii="Tahoma" w:hAnsi="Tahoma" w:cs="Tahoma"/>
          <w:b/>
          <w:sz w:val="22"/>
          <w:szCs w:val="22"/>
        </w:rPr>
        <w:t>) e controlli sani.</w:t>
      </w:r>
      <w:r w:rsidRPr="00604C4A">
        <w:rPr>
          <w:rFonts w:ascii="Tahoma" w:hAnsi="Tahoma" w:cs="Tahoma"/>
          <w:sz w:val="22"/>
          <w:szCs w:val="22"/>
        </w:rPr>
        <w:t xml:space="preserve"> </w:t>
      </w:r>
    </w:p>
    <w:p w14:paraId="70A982C0" w14:textId="59D43DB5" w:rsidR="00542960" w:rsidRPr="00604C4A" w:rsidRDefault="007C7A23" w:rsidP="00542960">
      <w:pPr>
        <w:jc w:val="both"/>
        <w:rPr>
          <w:rFonts w:ascii="Tahoma" w:hAnsi="Tahoma" w:cs="Tahoma"/>
          <w:i/>
        </w:rPr>
      </w:pPr>
      <w:r w:rsidRPr="00604C4A">
        <w:rPr>
          <w:rFonts w:ascii="Tahoma" w:hAnsi="Tahoma" w:cs="Tahoma"/>
          <w:i/>
          <w:lang w:val="en-US"/>
        </w:rPr>
        <w:t>(</w:t>
      </w:r>
      <w:r w:rsidR="00FF3633" w:rsidRPr="00604C4A">
        <w:rPr>
          <w:rFonts w:ascii="Tahoma" w:hAnsi="Tahoma" w:cs="Tahoma"/>
          <w:b/>
          <w:i/>
          <w:lang w:val="en-US"/>
        </w:rPr>
        <w:t xml:space="preserve">IRKALS </w:t>
      </w:r>
      <w:r w:rsidR="00FF3633" w:rsidRPr="00604C4A">
        <w:rPr>
          <w:rFonts w:ascii="Tahoma" w:hAnsi="Tahoma" w:cs="Tahoma"/>
          <w:i/>
          <w:lang w:val="en-US"/>
        </w:rPr>
        <w:t>- Immune response against HERV-K in ALS patients</w:t>
      </w:r>
      <w:r w:rsidR="002C6A15" w:rsidRPr="00604C4A">
        <w:rPr>
          <w:rFonts w:ascii="Tahoma" w:hAnsi="Tahoma" w:cs="Tahoma"/>
          <w:i/>
          <w:lang w:val="en-US"/>
        </w:rPr>
        <w:t xml:space="preserve">. </w:t>
      </w:r>
      <w:r w:rsidR="002C6A15" w:rsidRPr="00604C4A">
        <w:rPr>
          <w:rFonts w:ascii="Tahoma" w:hAnsi="Tahoma" w:cs="Tahoma"/>
          <w:bCs/>
          <w:i/>
        </w:rPr>
        <w:t xml:space="preserve">Coordinatore scientifico </w:t>
      </w:r>
      <w:r w:rsidR="002C6A15" w:rsidRPr="00604C4A">
        <w:rPr>
          <w:rFonts w:ascii="Tahoma" w:hAnsi="Tahoma" w:cs="Tahoma"/>
          <w:i/>
        </w:rPr>
        <w:t>Leonardo A. Sechi</w:t>
      </w:r>
      <w:r w:rsidR="00542960" w:rsidRPr="00604C4A">
        <w:rPr>
          <w:rFonts w:ascii="Tahoma" w:hAnsi="Tahoma" w:cs="Tahoma"/>
          <w:i/>
        </w:rPr>
        <w:t>,</w:t>
      </w:r>
      <w:r w:rsidR="002C6A15" w:rsidRPr="00604C4A">
        <w:rPr>
          <w:rFonts w:ascii="Tahoma" w:hAnsi="Tahoma" w:cs="Tahoma"/>
          <w:i/>
        </w:rPr>
        <w:t xml:space="preserve"> Dipartimento di Scienze Biomediche, Università degli Studi di Sassari</w:t>
      </w:r>
      <w:r w:rsidR="002C6A15" w:rsidRPr="00604C4A">
        <w:rPr>
          <w:rFonts w:ascii="Tahoma" w:hAnsi="Tahoma" w:cs="Tahoma"/>
          <w:bCs/>
          <w:i/>
        </w:rPr>
        <w:t xml:space="preserve">. </w:t>
      </w:r>
      <w:r w:rsidR="00FF3633" w:rsidRPr="00604C4A">
        <w:rPr>
          <w:rFonts w:ascii="Tahoma" w:hAnsi="Tahoma" w:cs="Tahoma"/>
          <w:i/>
        </w:rPr>
        <w:t xml:space="preserve"> </w:t>
      </w:r>
      <w:r w:rsidRPr="00604C4A">
        <w:rPr>
          <w:rFonts w:ascii="Tahoma" w:hAnsi="Tahoma" w:cs="Tahoma"/>
          <w:bCs/>
          <w:i/>
        </w:rPr>
        <w:t>Durata</w:t>
      </w:r>
      <w:r w:rsidR="000F3F2D" w:rsidRPr="00604C4A">
        <w:rPr>
          <w:rFonts w:ascii="Tahoma" w:hAnsi="Tahoma" w:cs="Tahoma"/>
          <w:bCs/>
          <w:i/>
        </w:rPr>
        <w:t xml:space="preserve"> </w:t>
      </w:r>
      <w:r w:rsidR="00E6061B" w:rsidRPr="00604C4A">
        <w:rPr>
          <w:rFonts w:ascii="Tahoma" w:hAnsi="Tahoma" w:cs="Tahoma"/>
          <w:bCs/>
          <w:i/>
        </w:rPr>
        <w:t xml:space="preserve">del </w:t>
      </w:r>
      <w:r w:rsidR="000F3F2D" w:rsidRPr="00604C4A">
        <w:rPr>
          <w:rFonts w:ascii="Tahoma" w:hAnsi="Tahoma" w:cs="Tahoma"/>
          <w:bCs/>
          <w:i/>
        </w:rPr>
        <w:t>progetto</w:t>
      </w:r>
      <w:r w:rsidR="002902B6" w:rsidRPr="00604C4A">
        <w:rPr>
          <w:rFonts w:ascii="Tahoma" w:hAnsi="Tahoma" w:cs="Tahoma"/>
          <w:bCs/>
          <w:i/>
        </w:rPr>
        <w:t xml:space="preserve"> </w:t>
      </w:r>
      <w:r w:rsidR="00E6061B" w:rsidRPr="00604C4A">
        <w:rPr>
          <w:rFonts w:ascii="Tahoma" w:hAnsi="Tahoma" w:cs="Tahoma"/>
          <w:bCs/>
          <w:i/>
        </w:rPr>
        <w:t>1</w:t>
      </w:r>
      <w:r w:rsidRPr="00604C4A">
        <w:rPr>
          <w:rFonts w:ascii="Tahoma" w:hAnsi="Tahoma" w:cs="Tahoma"/>
          <w:bCs/>
          <w:i/>
        </w:rPr>
        <w:t>2 mesi, valore 5</w:t>
      </w:r>
      <w:r w:rsidR="00700758" w:rsidRPr="00604C4A">
        <w:rPr>
          <w:rFonts w:ascii="Tahoma" w:hAnsi="Tahoma" w:cs="Tahoma"/>
          <w:bCs/>
          <w:i/>
        </w:rPr>
        <w:t>7</w:t>
      </w:r>
      <w:r w:rsidRPr="00604C4A">
        <w:rPr>
          <w:rFonts w:ascii="Tahoma" w:hAnsi="Tahoma" w:cs="Tahoma"/>
          <w:bCs/>
          <w:i/>
        </w:rPr>
        <w:t>.000 euro</w:t>
      </w:r>
      <w:r w:rsidR="00D8387F" w:rsidRPr="00604C4A">
        <w:rPr>
          <w:rFonts w:ascii="Tahoma" w:hAnsi="Tahoma" w:cs="Tahoma"/>
          <w:bCs/>
          <w:i/>
        </w:rPr>
        <w:t xml:space="preserve">. </w:t>
      </w:r>
      <w:r w:rsidR="00542960" w:rsidRPr="00604C4A">
        <w:rPr>
          <w:rFonts w:ascii="Tahoma" w:hAnsi="Tahoma" w:cs="Tahoma"/>
          <w:bCs/>
          <w:i/>
        </w:rPr>
        <w:t xml:space="preserve">Il progetto sarà sostenuto anche dall’Associazione Viva la Vita </w:t>
      </w:r>
      <w:proofErr w:type="spellStart"/>
      <w:r w:rsidR="00542960" w:rsidRPr="00604C4A">
        <w:rPr>
          <w:rFonts w:ascii="Tahoma" w:hAnsi="Tahoma" w:cs="Tahoma"/>
          <w:bCs/>
          <w:i/>
        </w:rPr>
        <w:t>Onlus</w:t>
      </w:r>
      <w:proofErr w:type="spellEnd"/>
      <w:r w:rsidR="00542960" w:rsidRPr="00604C4A">
        <w:rPr>
          <w:rFonts w:ascii="Tahoma" w:hAnsi="Tahoma" w:cs="Tahoma"/>
          <w:bCs/>
          <w:i/>
        </w:rPr>
        <w:t>).</w:t>
      </w:r>
    </w:p>
    <w:p w14:paraId="07D5F81C" w14:textId="268FAB40" w:rsidR="007C7A23" w:rsidRPr="00604C4A" w:rsidRDefault="007C7A23" w:rsidP="00700758">
      <w:pPr>
        <w:jc w:val="both"/>
        <w:rPr>
          <w:rFonts w:ascii="Tahoma" w:hAnsi="Tahoma" w:cs="Tahoma"/>
          <w:i/>
        </w:rPr>
      </w:pPr>
    </w:p>
    <w:p w14:paraId="3701C813" w14:textId="77777777" w:rsidR="007C7A23" w:rsidRPr="00604C4A" w:rsidRDefault="007C7A23" w:rsidP="007C7A23">
      <w:pPr>
        <w:jc w:val="both"/>
        <w:rPr>
          <w:rFonts w:ascii="Tahoma" w:hAnsi="Tahoma" w:cs="Tahoma"/>
          <w:bCs/>
        </w:rPr>
      </w:pPr>
    </w:p>
    <w:p w14:paraId="747304B0" w14:textId="32D855D7" w:rsidR="004A1413" w:rsidRPr="00604C4A" w:rsidRDefault="00B52589" w:rsidP="000F0A0C">
      <w:pPr>
        <w:pStyle w:val="Paragrafoelenco"/>
        <w:numPr>
          <w:ilvl w:val="0"/>
          <w:numId w:val="24"/>
        </w:numPr>
        <w:ind w:left="0" w:firstLine="0"/>
        <w:jc w:val="both"/>
        <w:rPr>
          <w:rFonts w:ascii="Tahoma" w:hAnsi="Tahoma" w:cs="Tahoma"/>
          <w:b/>
        </w:rPr>
      </w:pPr>
      <w:r w:rsidRPr="00604C4A">
        <w:rPr>
          <w:rFonts w:ascii="Tahoma" w:hAnsi="Tahoma" w:cs="Tahoma"/>
          <w:b/>
        </w:rPr>
        <w:t>Caratterizzazione de</w:t>
      </w:r>
      <w:r w:rsidR="002B6419" w:rsidRPr="00604C4A">
        <w:rPr>
          <w:rFonts w:ascii="Tahoma" w:hAnsi="Tahoma" w:cs="Tahoma"/>
          <w:b/>
        </w:rPr>
        <w:t>gli RNA circolari deregolati</w:t>
      </w:r>
      <w:r w:rsidR="00F1164F" w:rsidRPr="00604C4A">
        <w:rPr>
          <w:rFonts w:ascii="Tahoma" w:hAnsi="Tahoma" w:cs="Tahoma"/>
          <w:b/>
        </w:rPr>
        <w:t xml:space="preserve"> per</w:t>
      </w:r>
      <w:r w:rsidR="004A1413" w:rsidRPr="00604C4A">
        <w:rPr>
          <w:rFonts w:ascii="Tahoma" w:hAnsi="Tahoma" w:cs="Tahoma"/>
          <w:b/>
        </w:rPr>
        <w:t xml:space="preserve"> </w:t>
      </w:r>
      <w:r w:rsidR="00F1164F" w:rsidRPr="00604C4A">
        <w:rPr>
          <w:rFonts w:ascii="Tahoma" w:hAnsi="Tahoma" w:cs="Tahoma"/>
          <w:b/>
        </w:rPr>
        <w:t xml:space="preserve">espandere la comprensione nel processo di </w:t>
      </w:r>
      <w:proofErr w:type="spellStart"/>
      <w:r w:rsidR="00F1164F" w:rsidRPr="00604C4A">
        <w:rPr>
          <w:rFonts w:ascii="Tahoma" w:hAnsi="Tahoma" w:cs="Tahoma"/>
          <w:b/>
        </w:rPr>
        <w:t>neurodegenerazione</w:t>
      </w:r>
      <w:proofErr w:type="spellEnd"/>
      <w:r w:rsidR="00F1164F" w:rsidRPr="00604C4A">
        <w:rPr>
          <w:rFonts w:ascii="Tahoma" w:hAnsi="Tahoma" w:cs="Tahoma"/>
          <w:b/>
        </w:rPr>
        <w:t xml:space="preserve"> </w:t>
      </w:r>
      <w:r w:rsidRPr="00604C4A">
        <w:rPr>
          <w:rFonts w:ascii="Tahoma" w:hAnsi="Tahoma" w:cs="Tahoma"/>
          <w:b/>
        </w:rPr>
        <w:t>(</w:t>
      </w:r>
      <w:proofErr w:type="spellStart"/>
      <w:r w:rsidRPr="00604C4A">
        <w:rPr>
          <w:rFonts w:ascii="Tahoma" w:hAnsi="Tahoma" w:cs="Tahoma"/>
          <w:b/>
          <w:bCs/>
          <w:i/>
        </w:rPr>
        <w:t>circRNALS</w:t>
      </w:r>
      <w:proofErr w:type="spellEnd"/>
      <w:r w:rsidRPr="00604C4A">
        <w:rPr>
          <w:rFonts w:ascii="Tahoma" w:hAnsi="Tahoma" w:cs="Tahoma"/>
          <w:b/>
          <w:bCs/>
          <w:i/>
        </w:rPr>
        <w:t>)</w:t>
      </w:r>
    </w:p>
    <w:p w14:paraId="7A3A1D92" w14:textId="77777777" w:rsidR="002902B6" w:rsidRPr="00604C4A" w:rsidRDefault="002902B6" w:rsidP="007C40DE">
      <w:pPr>
        <w:pStyle w:val="Paragrafoelenco"/>
        <w:ind w:left="0"/>
        <w:jc w:val="both"/>
        <w:rPr>
          <w:rFonts w:ascii="Tahoma" w:hAnsi="Tahoma" w:cs="Tahoma"/>
          <w:b/>
        </w:rPr>
      </w:pPr>
    </w:p>
    <w:p w14:paraId="7E48B78E" w14:textId="702B20ED" w:rsidR="002B6419" w:rsidRPr="00604C4A" w:rsidRDefault="002B6419" w:rsidP="000F0A0C">
      <w:pPr>
        <w:pStyle w:val="NormaleWeb"/>
        <w:tabs>
          <w:tab w:val="left" w:pos="851"/>
        </w:tabs>
        <w:autoSpaceDE w:val="0"/>
        <w:autoSpaceDN w:val="0"/>
        <w:adjustRightInd w:val="0"/>
        <w:spacing w:beforeLines="1" w:before="2" w:beforeAutospacing="0"/>
        <w:jc w:val="both"/>
        <w:textAlignment w:val="baseline"/>
        <w:rPr>
          <w:rFonts w:ascii="Tahoma" w:hAnsi="Tahoma" w:cs="Tahoma"/>
          <w:sz w:val="22"/>
          <w:szCs w:val="22"/>
        </w:rPr>
      </w:pPr>
      <w:r w:rsidRPr="00604C4A">
        <w:rPr>
          <w:rFonts w:ascii="Tahoma" w:hAnsi="Tahoma" w:cs="Tahoma"/>
          <w:sz w:val="22"/>
          <w:szCs w:val="22"/>
        </w:rPr>
        <w:t xml:space="preserve">FUS è una proteina ubiquitaria coinvolta nel metabolismo dell'RNA e sue mutazioni sono associate ad alcune forme familiari di </w:t>
      </w:r>
      <w:r w:rsidR="00B752A6" w:rsidRPr="00604C4A">
        <w:rPr>
          <w:rFonts w:ascii="Tahoma" w:hAnsi="Tahoma" w:cs="Tahoma"/>
          <w:sz w:val="22"/>
          <w:szCs w:val="22"/>
        </w:rPr>
        <w:t>SLA</w:t>
      </w:r>
      <w:r w:rsidRPr="00604C4A">
        <w:rPr>
          <w:rFonts w:ascii="Tahoma" w:hAnsi="Tahoma" w:cs="Tahoma"/>
          <w:sz w:val="22"/>
          <w:szCs w:val="22"/>
        </w:rPr>
        <w:t xml:space="preserve">. In particolare, l'alterazione del metabolismo dell'RNA è considerata un evento chiave nella patogenesi della SLA. Recentemente è stato scoperto dal gruppo di ricerca </w:t>
      </w:r>
      <w:r w:rsidR="008F5A29" w:rsidRPr="00604C4A">
        <w:rPr>
          <w:rFonts w:ascii="Tahoma" w:hAnsi="Tahoma" w:cs="Tahoma"/>
          <w:sz w:val="22"/>
          <w:szCs w:val="22"/>
        </w:rPr>
        <w:t xml:space="preserve">del PI </w:t>
      </w:r>
      <w:r w:rsidRPr="00604C4A">
        <w:rPr>
          <w:rFonts w:ascii="Tahoma" w:hAnsi="Tahoma" w:cs="Tahoma"/>
          <w:sz w:val="22"/>
          <w:szCs w:val="22"/>
        </w:rPr>
        <w:t>che</w:t>
      </w:r>
      <w:r w:rsidR="008F5A29" w:rsidRPr="00604C4A">
        <w:rPr>
          <w:rFonts w:ascii="Tahoma" w:hAnsi="Tahoma" w:cs="Tahoma"/>
          <w:sz w:val="22"/>
          <w:szCs w:val="22"/>
        </w:rPr>
        <w:t>, nei motoneuroni murini,</w:t>
      </w:r>
      <w:r w:rsidRPr="00604C4A">
        <w:rPr>
          <w:rFonts w:ascii="Tahoma" w:hAnsi="Tahoma" w:cs="Tahoma"/>
          <w:sz w:val="22"/>
          <w:szCs w:val="22"/>
        </w:rPr>
        <w:t xml:space="preserve"> la proteina FUS nei motoneuroni di </w:t>
      </w:r>
      <w:r w:rsidR="00197B07" w:rsidRPr="00604C4A">
        <w:rPr>
          <w:rFonts w:ascii="Tahoma" w:hAnsi="Tahoma" w:cs="Tahoma"/>
          <w:sz w:val="22"/>
          <w:szCs w:val="22"/>
        </w:rPr>
        <w:t xml:space="preserve">un modello murino </w:t>
      </w:r>
      <w:r w:rsidRPr="00604C4A">
        <w:rPr>
          <w:rFonts w:ascii="Tahoma" w:hAnsi="Tahoma" w:cs="Tahoma"/>
          <w:sz w:val="22"/>
          <w:szCs w:val="22"/>
        </w:rPr>
        <w:t xml:space="preserve">è coinvolta nella produzione di una nuova classe di RNA, gli RNA circolari o </w:t>
      </w:r>
      <w:proofErr w:type="spellStart"/>
      <w:r w:rsidRPr="00604C4A">
        <w:rPr>
          <w:rFonts w:ascii="Tahoma" w:hAnsi="Tahoma" w:cs="Tahoma"/>
          <w:sz w:val="22"/>
          <w:szCs w:val="22"/>
        </w:rPr>
        <w:t>circRNA</w:t>
      </w:r>
      <w:proofErr w:type="spellEnd"/>
      <w:r w:rsidRPr="00604C4A">
        <w:rPr>
          <w:rFonts w:ascii="Tahoma" w:hAnsi="Tahoma" w:cs="Tahoma"/>
          <w:sz w:val="22"/>
          <w:szCs w:val="22"/>
        </w:rPr>
        <w:t xml:space="preserve">. </w:t>
      </w:r>
      <w:r w:rsidR="00B752A6" w:rsidRPr="00604C4A">
        <w:rPr>
          <w:rFonts w:ascii="Tahoma" w:hAnsi="Tahoma" w:cs="Tahoma"/>
          <w:sz w:val="22"/>
          <w:szCs w:val="22"/>
        </w:rPr>
        <w:t xml:space="preserve">Ciò che </w:t>
      </w:r>
      <w:r w:rsidRPr="00604C4A">
        <w:rPr>
          <w:rFonts w:ascii="Tahoma" w:hAnsi="Tahoma" w:cs="Tahoma"/>
          <w:sz w:val="22"/>
          <w:szCs w:val="22"/>
        </w:rPr>
        <w:t xml:space="preserve">rende particolarmente interessanti </w:t>
      </w:r>
      <w:r w:rsidR="00B752A6" w:rsidRPr="00604C4A">
        <w:rPr>
          <w:rFonts w:ascii="Tahoma" w:hAnsi="Tahoma" w:cs="Tahoma"/>
          <w:sz w:val="22"/>
          <w:szCs w:val="22"/>
        </w:rPr>
        <w:t xml:space="preserve">i </w:t>
      </w:r>
      <w:proofErr w:type="spellStart"/>
      <w:r w:rsidR="00B752A6" w:rsidRPr="00604C4A">
        <w:rPr>
          <w:rFonts w:ascii="Tahoma" w:hAnsi="Tahoma" w:cs="Tahoma"/>
          <w:sz w:val="22"/>
          <w:szCs w:val="22"/>
        </w:rPr>
        <w:t>circRNA</w:t>
      </w:r>
      <w:proofErr w:type="spellEnd"/>
      <w:r w:rsidR="00B752A6" w:rsidRPr="00604C4A">
        <w:rPr>
          <w:rFonts w:ascii="Tahoma" w:hAnsi="Tahoma" w:cs="Tahoma"/>
          <w:sz w:val="22"/>
          <w:szCs w:val="22"/>
        </w:rPr>
        <w:t xml:space="preserve"> </w:t>
      </w:r>
      <w:r w:rsidRPr="00604C4A">
        <w:rPr>
          <w:rFonts w:ascii="Tahoma" w:hAnsi="Tahoma" w:cs="Tahoma"/>
          <w:sz w:val="22"/>
          <w:szCs w:val="22"/>
        </w:rPr>
        <w:t xml:space="preserve">per i ricercatori che studiano la </w:t>
      </w:r>
      <w:proofErr w:type="spellStart"/>
      <w:r w:rsidRPr="00604C4A">
        <w:rPr>
          <w:rFonts w:ascii="Tahoma" w:hAnsi="Tahoma" w:cs="Tahoma"/>
          <w:sz w:val="22"/>
          <w:szCs w:val="22"/>
        </w:rPr>
        <w:t>neurodegenerazione</w:t>
      </w:r>
      <w:proofErr w:type="spellEnd"/>
      <w:r w:rsidRPr="00604C4A">
        <w:rPr>
          <w:rFonts w:ascii="Tahoma" w:hAnsi="Tahoma" w:cs="Tahoma"/>
          <w:sz w:val="22"/>
          <w:szCs w:val="22"/>
        </w:rPr>
        <w:t xml:space="preserve"> è la loro elevata espressione nel sistema nervoso, il loro incremento durante lo sviluppo e l'invecchiamento, e la loro modulazione durante l’attività sinaptica. Inoltre, uno dei più studiati </w:t>
      </w:r>
      <w:proofErr w:type="spellStart"/>
      <w:r w:rsidRPr="00604C4A">
        <w:rPr>
          <w:rFonts w:ascii="Tahoma" w:hAnsi="Tahoma" w:cs="Tahoma"/>
          <w:sz w:val="22"/>
          <w:szCs w:val="22"/>
        </w:rPr>
        <w:t>circRNA</w:t>
      </w:r>
      <w:proofErr w:type="spellEnd"/>
      <w:r w:rsidRPr="00604C4A">
        <w:rPr>
          <w:rFonts w:ascii="Tahoma" w:hAnsi="Tahoma" w:cs="Tahoma"/>
          <w:sz w:val="22"/>
          <w:szCs w:val="22"/>
        </w:rPr>
        <w:t xml:space="preserve">, CDR1as, è deregolato nell'Alzheimer. Tutto questo suggerisce che i </w:t>
      </w:r>
      <w:proofErr w:type="spellStart"/>
      <w:r w:rsidRPr="00604C4A">
        <w:rPr>
          <w:rFonts w:ascii="Tahoma" w:hAnsi="Tahoma" w:cs="Tahoma"/>
          <w:sz w:val="22"/>
          <w:szCs w:val="22"/>
        </w:rPr>
        <w:t>circRNA</w:t>
      </w:r>
      <w:proofErr w:type="spellEnd"/>
      <w:r w:rsidRPr="00604C4A">
        <w:rPr>
          <w:rFonts w:ascii="Tahoma" w:hAnsi="Tahoma" w:cs="Tahoma"/>
          <w:sz w:val="22"/>
          <w:szCs w:val="22"/>
        </w:rPr>
        <w:t xml:space="preserve"> possano avere ruoli importanti per un corretto sviluppo e funzionamento dei neuroni. </w:t>
      </w:r>
      <w:r w:rsidRPr="00604C4A">
        <w:rPr>
          <w:rFonts w:ascii="Tahoma" w:hAnsi="Tahoma" w:cs="Tahoma"/>
          <w:b/>
          <w:sz w:val="22"/>
          <w:szCs w:val="22"/>
        </w:rPr>
        <w:t xml:space="preserve">In questo progetto si cercherà di definire la potenziale implicazione nella SLA dei </w:t>
      </w:r>
      <w:proofErr w:type="spellStart"/>
      <w:r w:rsidRPr="00604C4A">
        <w:rPr>
          <w:rFonts w:ascii="Tahoma" w:hAnsi="Tahoma" w:cs="Tahoma"/>
          <w:b/>
          <w:sz w:val="22"/>
          <w:szCs w:val="22"/>
        </w:rPr>
        <w:t>circRNA</w:t>
      </w:r>
      <w:proofErr w:type="spellEnd"/>
      <w:r w:rsidRPr="00604C4A">
        <w:rPr>
          <w:rFonts w:ascii="Tahoma" w:hAnsi="Tahoma" w:cs="Tahoma"/>
          <w:sz w:val="22"/>
          <w:szCs w:val="22"/>
        </w:rPr>
        <w:t xml:space="preserve">. Nel laboratorio del PI sono state generate cellule staminali "indotte", chiamate </w:t>
      </w:r>
      <w:proofErr w:type="spellStart"/>
      <w:r w:rsidRPr="00604C4A">
        <w:rPr>
          <w:rFonts w:ascii="Tahoma" w:hAnsi="Tahoma" w:cs="Tahoma"/>
          <w:sz w:val="22"/>
          <w:szCs w:val="22"/>
        </w:rPr>
        <w:t>IPSCs</w:t>
      </w:r>
      <w:proofErr w:type="spellEnd"/>
      <w:r w:rsidRPr="00604C4A">
        <w:rPr>
          <w:rFonts w:ascii="Tahoma" w:hAnsi="Tahoma" w:cs="Tahoma"/>
          <w:sz w:val="22"/>
          <w:szCs w:val="22"/>
        </w:rPr>
        <w:t xml:space="preserve">, dalla pelle dei pazienti e da queste è stato possibile derivare motoneuroni maturi, le cellule colpite nella SLA. </w:t>
      </w:r>
      <w:r w:rsidRPr="00604C4A">
        <w:rPr>
          <w:rFonts w:ascii="Tahoma" w:hAnsi="Tahoma" w:cs="Tahoma"/>
          <w:b/>
          <w:sz w:val="22"/>
          <w:szCs w:val="22"/>
        </w:rPr>
        <w:t xml:space="preserve">Il progetto mira a caratterizzare i </w:t>
      </w:r>
      <w:proofErr w:type="spellStart"/>
      <w:r w:rsidRPr="00604C4A">
        <w:rPr>
          <w:rFonts w:ascii="Tahoma" w:hAnsi="Tahoma" w:cs="Tahoma"/>
          <w:b/>
          <w:sz w:val="22"/>
          <w:szCs w:val="22"/>
        </w:rPr>
        <w:t>circRNA</w:t>
      </w:r>
      <w:proofErr w:type="spellEnd"/>
      <w:r w:rsidRPr="00604C4A">
        <w:rPr>
          <w:rFonts w:ascii="Tahoma" w:hAnsi="Tahoma" w:cs="Tahoma"/>
          <w:b/>
          <w:sz w:val="22"/>
          <w:szCs w:val="22"/>
        </w:rPr>
        <w:t xml:space="preserve"> che sono deregolati nei motoneuroni derivati da </w:t>
      </w:r>
      <w:proofErr w:type="spellStart"/>
      <w:r w:rsidRPr="00604C4A">
        <w:rPr>
          <w:rFonts w:ascii="Tahoma" w:hAnsi="Tahoma" w:cs="Tahoma"/>
          <w:b/>
          <w:sz w:val="22"/>
          <w:szCs w:val="22"/>
        </w:rPr>
        <w:t>IPSCs</w:t>
      </w:r>
      <w:proofErr w:type="spellEnd"/>
      <w:r w:rsidRPr="00604C4A">
        <w:rPr>
          <w:rFonts w:ascii="Tahoma" w:hAnsi="Tahoma" w:cs="Tahoma"/>
          <w:b/>
          <w:sz w:val="22"/>
          <w:szCs w:val="22"/>
        </w:rPr>
        <w:t xml:space="preserve"> contenenti una delle mutazioni FUS più severe, associata ad una forma</w:t>
      </w:r>
      <w:r w:rsidR="00B52589" w:rsidRPr="00604C4A">
        <w:rPr>
          <w:rFonts w:ascii="Tahoma" w:hAnsi="Tahoma" w:cs="Tahoma"/>
          <w:b/>
          <w:sz w:val="22"/>
          <w:szCs w:val="22"/>
        </w:rPr>
        <w:t xml:space="preserve"> aggressiva e giovanile di SLA</w:t>
      </w:r>
      <w:r w:rsidR="008F5A29" w:rsidRPr="00604C4A">
        <w:rPr>
          <w:rFonts w:ascii="Tahoma" w:hAnsi="Tahoma" w:cs="Tahoma"/>
          <w:b/>
          <w:sz w:val="22"/>
          <w:szCs w:val="22"/>
        </w:rPr>
        <w:t>,</w:t>
      </w:r>
      <w:r w:rsidR="00B52589" w:rsidRPr="00604C4A">
        <w:rPr>
          <w:rFonts w:ascii="Tahoma" w:hAnsi="Tahoma" w:cs="Tahoma"/>
          <w:b/>
          <w:sz w:val="22"/>
          <w:szCs w:val="22"/>
        </w:rPr>
        <w:t xml:space="preserve"> con lo </w:t>
      </w:r>
      <w:r w:rsidRPr="00604C4A">
        <w:rPr>
          <w:rFonts w:ascii="Tahoma" w:hAnsi="Tahoma" w:cs="Tahoma"/>
          <w:b/>
          <w:sz w:val="22"/>
          <w:szCs w:val="22"/>
        </w:rPr>
        <w:t xml:space="preserve">scopo di identificare nuovi circuiti molecolari che potrebbero contribuire al malfunzionamento dei motoneuroni mutanti. </w:t>
      </w:r>
      <w:r w:rsidRPr="00604C4A">
        <w:rPr>
          <w:rFonts w:ascii="Tahoma" w:hAnsi="Tahoma" w:cs="Tahoma"/>
          <w:sz w:val="22"/>
          <w:szCs w:val="22"/>
        </w:rPr>
        <w:t xml:space="preserve">Con la scoperta di nuovi meccanismi molecolari deregolati nei motoneuroni SLA, questo progetto contribuirà a espandere la comprensione nel processo di </w:t>
      </w:r>
      <w:proofErr w:type="spellStart"/>
      <w:r w:rsidRPr="00604C4A">
        <w:rPr>
          <w:rFonts w:ascii="Tahoma" w:hAnsi="Tahoma" w:cs="Tahoma"/>
          <w:sz w:val="22"/>
          <w:szCs w:val="22"/>
        </w:rPr>
        <w:t>neurodegenerazione</w:t>
      </w:r>
      <w:proofErr w:type="spellEnd"/>
      <w:r w:rsidRPr="00604C4A">
        <w:rPr>
          <w:rFonts w:ascii="Tahoma" w:hAnsi="Tahoma" w:cs="Tahoma"/>
          <w:sz w:val="22"/>
          <w:szCs w:val="22"/>
        </w:rPr>
        <w:t xml:space="preserve">. Inoltre, a lungo termine, i risultati ottenuti da questo studio </w:t>
      </w:r>
      <w:r w:rsidRPr="00604C4A">
        <w:rPr>
          <w:rFonts w:ascii="Tahoma" w:hAnsi="Tahoma" w:cs="Tahoma"/>
          <w:sz w:val="22"/>
          <w:szCs w:val="22"/>
        </w:rPr>
        <w:lastRenderedPageBreak/>
        <w:t>potrebbero porre le basi per l'identificazione di nuovi bersagli e strategie per un intervento terapeutico.</w:t>
      </w:r>
    </w:p>
    <w:p w14:paraId="4D653350" w14:textId="29D2A23F" w:rsidR="007C7A23" w:rsidRPr="00604C4A" w:rsidRDefault="007C7A23" w:rsidP="002B6419">
      <w:pPr>
        <w:jc w:val="both"/>
        <w:rPr>
          <w:rFonts w:ascii="Tahoma" w:hAnsi="Tahoma" w:cs="Tahoma"/>
          <w:i/>
          <w:lang w:val="en-US"/>
        </w:rPr>
      </w:pPr>
      <w:r w:rsidRPr="00604C4A">
        <w:rPr>
          <w:rFonts w:ascii="Tahoma" w:hAnsi="Tahoma" w:cs="Tahoma"/>
          <w:i/>
          <w:lang w:val="en-US"/>
        </w:rPr>
        <w:t>(</w:t>
      </w:r>
      <w:proofErr w:type="spellStart"/>
      <w:proofErr w:type="gramStart"/>
      <w:r w:rsidR="002B6419" w:rsidRPr="00604C4A">
        <w:rPr>
          <w:rFonts w:ascii="Tahoma" w:hAnsi="Tahoma" w:cs="Tahoma"/>
          <w:b/>
          <w:bCs/>
          <w:i/>
          <w:lang w:val="en-US"/>
        </w:rPr>
        <w:t>circRNALS</w:t>
      </w:r>
      <w:proofErr w:type="spellEnd"/>
      <w:proofErr w:type="gramEnd"/>
      <w:r w:rsidRPr="00604C4A">
        <w:rPr>
          <w:rFonts w:ascii="Tahoma" w:hAnsi="Tahoma" w:cs="Tahoma"/>
          <w:bCs/>
          <w:i/>
          <w:lang w:val="en-US"/>
        </w:rPr>
        <w:t xml:space="preserve"> </w:t>
      </w:r>
      <w:r w:rsidR="009E2549" w:rsidRPr="00604C4A">
        <w:rPr>
          <w:rFonts w:ascii="Tahoma" w:hAnsi="Tahoma" w:cs="Tahoma"/>
          <w:bCs/>
          <w:i/>
          <w:lang w:val="en-US"/>
        </w:rPr>
        <w:t>-</w:t>
      </w:r>
      <w:r w:rsidRPr="00604C4A">
        <w:rPr>
          <w:rFonts w:ascii="Tahoma" w:hAnsi="Tahoma" w:cs="Tahoma"/>
          <w:bCs/>
          <w:i/>
          <w:lang w:val="en-US"/>
        </w:rPr>
        <w:t xml:space="preserve"> </w:t>
      </w:r>
      <w:r w:rsidR="002B6419" w:rsidRPr="00604C4A">
        <w:rPr>
          <w:rFonts w:ascii="Tahoma" w:hAnsi="Tahoma" w:cs="Tahoma"/>
          <w:i/>
          <w:lang w:val="en-US"/>
        </w:rPr>
        <w:t>Circular RNAs characterization in human motor neurons carrying ALS -linked FUS mutations</w:t>
      </w:r>
      <w:r w:rsidR="002B6419" w:rsidRPr="00604C4A">
        <w:rPr>
          <w:rFonts w:ascii="Tahoma" w:hAnsi="Tahoma" w:cs="Tahoma"/>
          <w:bCs/>
          <w:i/>
          <w:lang w:val="en-US"/>
        </w:rPr>
        <w:t xml:space="preserve">. </w:t>
      </w:r>
      <w:r w:rsidRPr="00604C4A">
        <w:rPr>
          <w:rFonts w:ascii="Tahoma" w:hAnsi="Tahoma" w:cs="Tahoma"/>
          <w:bCs/>
          <w:i/>
        </w:rPr>
        <w:t xml:space="preserve">Coordinatore scientifico </w:t>
      </w:r>
      <w:r w:rsidR="002B6419" w:rsidRPr="00604C4A">
        <w:rPr>
          <w:rFonts w:ascii="Tahoma" w:hAnsi="Tahoma" w:cs="Tahoma"/>
          <w:i/>
        </w:rPr>
        <w:t xml:space="preserve">Mariangela </w:t>
      </w:r>
      <w:proofErr w:type="spellStart"/>
      <w:r w:rsidR="002B6419" w:rsidRPr="00604C4A">
        <w:rPr>
          <w:rFonts w:ascii="Tahoma" w:hAnsi="Tahoma" w:cs="Tahoma"/>
          <w:i/>
        </w:rPr>
        <w:t>Morlando</w:t>
      </w:r>
      <w:proofErr w:type="spellEnd"/>
      <w:r w:rsidR="002B6419" w:rsidRPr="00604C4A">
        <w:rPr>
          <w:rFonts w:ascii="Tahoma" w:hAnsi="Tahoma" w:cs="Tahoma"/>
          <w:i/>
        </w:rPr>
        <w:t xml:space="preserve"> Dipartimento di Biologia e Biotecnologie "C. Darwin" - Università Sapienza di Roma</w:t>
      </w:r>
      <w:r w:rsidR="002B6419" w:rsidRPr="00604C4A">
        <w:rPr>
          <w:rFonts w:ascii="Tahoma" w:hAnsi="Tahoma" w:cs="Tahoma"/>
          <w:bCs/>
          <w:i/>
        </w:rPr>
        <w:t xml:space="preserve">. </w:t>
      </w:r>
      <w:r w:rsidRPr="00604C4A">
        <w:rPr>
          <w:rFonts w:ascii="Tahoma" w:hAnsi="Tahoma" w:cs="Tahoma"/>
          <w:bCs/>
          <w:i/>
        </w:rPr>
        <w:t xml:space="preserve">Durata </w:t>
      </w:r>
      <w:r w:rsidR="009E2549" w:rsidRPr="00604C4A">
        <w:rPr>
          <w:rFonts w:ascii="Tahoma" w:hAnsi="Tahoma" w:cs="Tahoma"/>
          <w:bCs/>
          <w:i/>
        </w:rPr>
        <w:t xml:space="preserve">del </w:t>
      </w:r>
      <w:r w:rsidR="004A1413" w:rsidRPr="00604C4A">
        <w:rPr>
          <w:rFonts w:ascii="Tahoma" w:hAnsi="Tahoma" w:cs="Tahoma"/>
          <w:bCs/>
          <w:i/>
        </w:rPr>
        <w:t xml:space="preserve">progetto </w:t>
      </w:r>
      <w:r w:rsidRPr="00604C4A">
        <w:rPr>
          <w:rFonts w:ascii="Tahoma" w:hAnsi="Tahoma" w:cs="Tahoma"/>
          <w:bCs/>
          <w:i/>
        </w:rPr>
        <w:t xml:space="preserve">12 mesi, valore </w:t>
      </w:r>
      <w:r w:rsidR="002B6419" w:rsidRPr="00604C4A">
        <w:rPr>
          <w:rFonts w:ascii="Tahoma" w:hAnsi="Tahoma" w:cs="Tahoma"/>
          <w:bCs/>
          <w:i/>
        </w:rPr>
        <w:t>57</w:t>
      </w:r>
      <w:r w:rsidRPr="00604C4A">
        <w:rPr>
          <w:rFonts w:ascii="Tahoma" w:hAnsi="Tahoma" w:cs="Tahoma"/>
          <w:bCs/>
          <w:i/>
        </w:rPr>
        <w:t>.000 euro</w:t>
      </w:r>
      <w:r w:rsidR="004406C5" w:rsidRPr="00604C4A">
        <w:rPr>
          <w:rFonts w:ascii="Tahoma" w:hAnsi="Tahoma" w:cs="Tahoma"/>
          <w:bCs/>
          <w:i/>
        </w:rPr>
        <w:t>)</w:t>
      </w:r>
      <w:r w:rsidR="008171BC" w:rsidRPr="00604C4A">
        <w:rPr>
          <w:rFonts w:ascii="Tahoma" w:hAnsi="Tahoma" w:cs="Tahoma"/>
          <w:i/>
        </w:rPr>
        <w:t xml:space="preserve">. </w:t>
      </w:r>
    </w:p>
    <w:p w14:paraId="1668D8AA" w14:textId="77777777" w:rsidR="007C7A23" w:rsidRPr="00604C4A" w:rsidRDefault="007C7A23" w:rsidP="007C7A23">
      <w:pPr>
        <w:jc w:val="both"/>
        <w:rPr>
          <w:rFonts w:ascii="Tahoma" w:hAnsi="Tahoma" w:cs="Tahoma"/>
        </w:rPr>
      </w:pPr>
    </w:p>
    <w:p w14:paraId="4B3BDF42" w14:textId="0F56A02D" w:rsidR="00D35956" w:rsidRPr="00604C4A" w:rsidRDefault="00F62A53" w:rsidP="007C40DE">
      <w:pPr>
        <w:pStyle w:val="Paragrafoelenco"/>
        <w:numPr>
          <w:ilvl w:val="0"/>
          <w:numId w:val="24"/>
        </w:numPr>
        <w:ind w:left="0" w:firstLine="0"/>
        <w:jc w:val="both"/>
        <w:rPr>
          <w:rFonts w:ascii="Tahoma" w:hAnsi="Tahoma" w:cs="Tahoma"/>
          <w:b/>
        </w:rPr>
      </w:pPr>
      <w:r w:rsidRPr="00604C4A">
        <w:rPr>
          <w:rFonts w:ascii="Tahoma" w:hAnsi="Tahoma" w:cs="Tahoma"/>
          <w:b/>
        </w:rPr>
        <w:t xml:space="preserve">Studio su come le cellule endoteliali dei vasi sanguigni possano contribuire all’insorgenza della malattia </w:t>
      </w:r>
      <w:r w:rsidR="00DF5CE4" w:rsidRPr="00604C4A">
        <w:rPr>
          <w:rFonts w:ascii="Tahoma" w:hAnsi="Tahoma" w:cs="Tahoma"/>
          <w:b/>
        </w:rPr>
        <w:t>(</w:t>
      </w:r>
      <w:proofErr w:type="spellStart"/>
      <w:r w:rsidRPr="00604C4A">
        <w:rPr>
          <w:rFonts w:ascii="Tahoma" w:hAnsi="Tahoma" w:cs="Tahoma"/>
          <w:b/>
          <w:i/>
        </w:rPr>
        <w:t>NeVALS</w:t>
      </w:r>
      <w:proofErr w:type="spellEnd"/>
      <w:r w:rsidR="00DF5CE4" w:rsidRPr="00604C4A">
        <w:rPr>
          <w:rFonts w:ascii="Tahoma" w:hAnsi="Tahoma" w:cs="Tahoma"/>
          <w:b/>
          <w:bCs/>
          <w:i/>
        </w:rPr>
        <w:t>)</w:t>
      </w:r>
    </w:p>
    <w:p w14:paraId="0819977A" w14:textId="77777777" w:rsidR="00F1164F" w:rsidRPr="00604C4A" w:rsidRDefault="00F1164F" w:rsidP="00F1164F">
      <w:pPr>
        <w:pStyle w:val="Paragrafoelenco"/>
        <w:ind w:left="0"/>
        <w:jc w:val="both"/>
        <w:rPr>
          <w:rFonts w:ascii="Tahoma" w:hAnsi="Tahoma" w:cs="Tahoma"/>
          <w:b/>
        </w:rPr>
      </w:pPr>
    </w:p>
    <w:p w14:paraId="74081318" w14:textId="7EB231D2" w:rsidR="00B52589" w:rsidRPr="00604C4A" w:rsidRDefault="00B52589" w:rsidP="00F1164F">
      <w:pPr>
        <w:pStyle w:val="Paragrafoelenco"/>
        <w:ind w:left="0"/>
        <w:jc w:val="both"/>
        <w:rPr>
          <w:rFonts w:ascii="Tahoma" w:hAnsi="Tahoma" w:cs="Tahoma"/>
        </w:rPr>
      </w:pPr>
      <w:r w:rsidRPr="00604C4A">
        <w:rPr>
          <w:rFonts w:ascii="Tahoma" w:hAnsi="Tahoma" w:cs="Tahoma"/>
        </w:rPr>
        <w:t xml:space="preserve">Un importante interrogativo irrisolto della SLA riguarda la morte selettiva dei motoneuroni spinali, bersaglio della malattia. Tale selettività degenerativa è legata alle particolari caratteristiche dei motoneuroni e alle loro interazioni con le cellule vicine. Infatti, il danno ai motoneuroni non è solo il risultato di disfunzioni intrinseche, ma è anche dovuto alle proprietà tossiche acquisite dalle cellule limitrofe in seguito alle mutazioni che causano la SLA. </w:t>
      </w:r>
      <w:r w:rsidRPr="00604C4A">
        <w:rPr>
          <w:rFonts w:ascii="Tahoma" w:hAnsi="Tahoma" w:cs="Tahoma"/>
          <w:b/>
        </w:rPr>
        <w:t>Questo progetto studierà come le cellule vascolari possano contribuire all’insorgenza della malattia</w:t>
      </w:r>
      <w:r w:rsidRPr="00604C4A">
        <w:rPr>
          <w:rFonts w:ascii="Tahoma" w:hAnsi="Tahoma" w:cs="Tahoma"/>
        </w:rPr>
        <w:t xml:space="preserve">. In particolare, il focus del progetto sarà studiare il ruolo delle cellule endoteliali che formano la parete dei vasi sanguigni e che sono state a lungo considerate utili solo per il trasporto di sangue ai tessuti. In realtà, studi recenti hanno dimostrato che le cellule endoteliali influenzano attivamente i tessuti che irrorano, e che anomalie in queste interazioni cellulari contribuiscono all’insorgere di diverse patologie. Poiché disfunzioni vascolari sono associate alla SLA e si manifestano prima dell’insorgenza dei sintomi, </w:t>
      </w:r>
      <w:r w:rsidRPr="00604C4A">
        <w:rPr>
          <w:rFonts w:ascii="Tahoma" w:hAnsi="Tahoma" w:cs="Tahoma"/>
          <w:b/>
        </w:rPr>
        <w:t xml:space="preserve">l’obiettivo del progetto è stabilire quali segnali molecolari rilasciati dalle cellule endoteliali mutate possano provocare danno ai motoneuroni. </w:t>
      </w:r>
      <w:r w:rsidRPr="00604C4A">
        <w:rPr>
          <w:rFonts w:ascii="Tahoma" w:hAnsi="Tahoma" w:cs="Tahoma"/>
        </w:rPr>
        <w:t xml:space="preserve">Per rispondere a queste domande verranno utilizzate metodologie avanzate che consentono di ottenere il profilo molecolare delle cellule endoteliali alterate nella SLA. Attraverso questo progetto si chiarirà come specifici meccanismi </w:t>
      </w:r>
      <w:proofErr w:type="spellStart"/>
      <w:r w:rsidRPr="00604C4A">
        <w:rPr>
          <w:rFonts w:ascii="Tahoma" w:hAnsi="Tahoma" w:cs="Tahoma"/>
        </w:rPr>
        <w:t>neurovascolari</w:t>
      </w:r>
      <w:proofErr w:type="spellEnd"/>
      <w:r w:rsidRPr="00604C4A">
        <w:rPr>
          <w:rFonts w:ascii="Tahoma" w:hAnsi="Tahoma" w:cs="Tahoma"/>
        </w:rPr>
        <w:t xml:space="preserve"> divengano difettosi nella SLA e si potranno proporre strategie terapeutiche per proteggere i motoneuroni.</w:t>
      </w:r>
    </w:p>
    <w:p w14:paraId="3E50376C" w14:textId="77777777" w:rsidR="00604C4A" w:rsidRPr="00604C4A" w:rsidRDefault="00604C4A" w:rsidP="00F1164F">
      <w:pPr>
        <w:pStyle w:val="Paragrafoelenco"/>
        <w:ind w:left="0"/>
        <w:jc w:val="both"/>
        <w:rPr>
          <w:rFonts w:ascii="Tahoma" w:hAnsi="Tahoma" w:cs="Tahoma"/>
        </w:rPr>
      </w:pPr>
    </w:p>
    <w:p w14:paraId="7E3005E7" w14:textId="60EBC0F0" w:rsidR="00944EAD" w:rsidRDefault="007C7A23" w:rsidP="00830554">
      <w:pPr>
        <w:jc w:val="both"/>
        <w:rPr>
          <w:rFonts w:ascii="Tahoma" w:hAnsi="Tahoma" w:cs="Tahoma"/>
          <w:bCs/>
          <w:i/>
        </w:rPr>
      </w:pPr>
      <w:r w:rsidRPr="00604C4A">
        <w:rPr>
          <w:rFonts w:ascii="Tahoma" w:hAnsi="Tahoma" w:cs="Tahoma"/>
          <w:i/>
        </w:rPr>
        <w:t>(</w:t>
      </w:r>
      <w:proofErr w:type="spellStart"/>
      <w:r w:rsidR="00B52589" w:rsidRPr="00604C4A">
        <w:rPr>
          <w:rFonts w:ascii="Tahoma" w:hAnsi="Tahoma" w:cs="Tahoma"/>
          <w:b/>
          <w:i/>
        </w:rPr>
        <w:t>NeVALS</w:t>
      </w:r>
      <w:proofErr w:type="spellEnd"/>
      <w:r w:rsidR="00B52589" w:rsidRPr="00604C4A">
        <w:rPr>
          <w:rFonts w:ascii="Tahoma" w:hAnsi="Tahoma" w:cs="Tahoma"/>
          <w:i/>
        </w:rPr>
        <w:t xml:space="preserve"> - </w:t>
      </w:r>
      <w:proofErr w:type="spellStart"/>
      <w:r w:rsidR="00B52589" w:rsidRPr="00604C4A">
        <w:rPr>
          <w:rFonts w:ascii="Tahoma" w:hAnsi="Tahoma" w:cs="Tahoma"/>
          <w:i/>
        </w:rPr>
        <w:t>Neurovascular</w:t>
      </w:r>
      <w:proofErr w:type="spellEnd"/>
      <w:r w:rsidR="00B52589" w:rsidRPr="00604C4A">
        <w:rPr>
          <w:rFonts w:ascii="Tahoma" w:hAnsi="Tahoma" w:cs="Tahoma"/>
          <w:i/>
        </w:rPr>
        <w:t xml:space="preserve"> </w:t>
      </w:r>
      <w:proofErr w:type="spellStart"/>
      <w:r w:rsidR="00B52589" w:rsidRPr="00604C4A">
        <w:rPr>
          <w:rFonts w:ascii="Tahoma" w:hAnsi="Tahoma" w:cs="Tahoma"/>
          <w:i/>
        </w:rPr>
        <w:t>Crosstalk</w:t>
      </w:r>
      <w:proofErr w:type="spellEnd"/>
      <w:r w:rsidR="00B52589" w:rsidRPr="00604C4A">
        <w:rPr>
          <w:rFonts w:ascii="Tahoma" w:hAnsi="Tahoma" w:cs="Tahoma"/>
          <w:i/>
        </w:rPr>
        <w:t xml:space="preserve"> in ALS </w:t>
      </w:r>
      <w:proofErr w:type="spellStart"/>
      <w:r w:rsidR="00B52589" w:rsidRPr="00604C4A">
        <w:rPr>
          <w:rFonts w:ascii="Tahoma" w:hAnsi="Tahoma" w:cs="Tahoma"/>
          <w:i/>
        </w:rPr>
        <w:t>Pathogenesis</w:t>
      </w:r>
      <w:proofErr w:type="spellEnd"/>
      <w:r w:rsidR="00B52589" w:rsidRPr="00604C4A">
        <w:rPr>
          <w:rFonts w:ascii="Tahoma" w:hAnsi="Tahoma" w:cs="Tahoma"/>
          <w:bCs/>
          <w:i/>
        </w:rPr>
        <w:t xml:space="preserve"> - </w:t>
      </w:r>
      <w:r w:rsidRPr="00604C4A">
        <w:rPr>
          <w:rFonts w:ascii="Tahoma" w:hAnsi="Tahoma" w:cs="Tahoma"/>
          <w:bCs/>
          <w:i/>
        </w:rPr>
        <w:t xml:space="preserve">Coordinatore scientifico </w:t>
      </w:r>
      <w:r w:rsidR="00B52589" w:rsidRPr="00604C4A">
        <w:rPr>
          <w:rFonts w:ascii="Tahoma" w:hAnsi="Tahoma" w:cs="Tahoma"/>
          <w:i/>
        </w:rPr>
        <w:t xml:space="preserve">Dario </w:t>
      </w:r>
      <w:proofErr w:type="spellStart"/>
      <w:r w:rsidR="00B52589" w:rsidRPr="00604C4A">
        <w:rPr>
          <w:rFonts w:ascii="Tahoma" w:hAnsi="Tahoma" w:cs="Tahoma"/>
          <w:i/>
        </w:rPr>
        <w:t>Bonanomi</w:t>
      </w:r>
      <w:proofErr w:type="spellEnd"/>
      <w:r w:rsidR="00604C4A" w:rsidRPr="00604C4A">
        <w:rPr>
          <w:rFonts w:ascii="Tahoma" w:hAnsi="Tahoma" w:cs="Tahoma"/>
          <w:i/>
        </w:rPr>
        <w:t>,</w:t>
      </w:r>
      <w:r w:rsidR="00B52589" w:rsidRPr="00604C4A">
        <w:rPr>
          <w:rFonts w:ascii="Tahoma" w:hAnsi="Tahoma" w:cs="Tahoma"/>
          <w:i/>
        </w:rPr>
        <w:t xml:space="preserve"> Fondazione Centro San Raffaele, Milano</w:t>
      </w:r>
      <w:r w:rsidRPr="00604C4A">
        <w:rPr>
          <w:rFonts w:ascii="Tahoma" w:hAnsi="Tahoma" w:cs="Tahoma"/>
          <w:bCs/>
          <w:i/>
        </w:rPr>
        <w:t>. Durata</w:t>
      </w:r>
      <w:r w:rsidR="00440E91" w:rsidRPr="00604C4A">
        <w:rPr>
          <w:rFonts w:ascii="Tahoma" w:hAnsi="Tahoma" w:cs="Tahoma"/>
          <w:bCs/>
          <w:i/>
        </w:rPr>
        <w:t xml:space="preserve"> </w:t>
      </w:r>
      <w:r w:rsidR="00DF5CE4" w:rsidRPr="00604C4A">
        <w:rPr>
          <w:rFonts w:ascii="Tahoma" w:hAnsi="Tahoma" w:cs="Tahoma"/>
          <w:bCs/>
          <w:i/>
        </w:rPr>
        <w:t xml:space="preserve">del </w:t>
      </w:r>
      <w:r w:rsidR="00440E91" w:rsidRPr="00604C4A">
        <w:rPr>
          <w:rFonts w:ascii="Tahoma" w:hAnsi="Tahoma" w:cs="Tahoma"/>
          <w:bCs/>
          <w:i/>
        </w:rPr>
        <w:t>progetto</w:t>
      </w:r>
      <w:r w:rsidR="008171BC" w:rsidRPr="00604C4A">
        <w:rPr>
          <w:rFonts w:ascii="Tahoma" w:hAnsi="Tahoma" w:cs="Tahoma"/>
          <w:bCs/>
          <w:i/>
        </w:rPr>
        <w:t xml:space="preserve"> 12 mesi, valore </w:t>
      </w:r>
      <w:r w:rsidR="00B52589" w:rsidRPr="00604C4A">
        <w:rPr>
          <w:rFonts w:ascii="Tahoma" w:hAnsi="Tahoma" w:cs="Tahoma"/>
          <w:bCs/>
          <w:i/>
        </w:rPr>
        <w:t>57</w:t>
      </w:r>
      <w:r w:rsidR="008171BC" w:rsidRPr="00604C4A">
        <w:rPr>
          <w:rFonts w:ascii="Tahoma" w:hAnsi="Tahoma" w:cs="Tahoma"/>
          <w:bCs/>
          <w:i/>
        </w:rPr>
        <w:t>.0000 euro</w:t>
      </w:r>
      <w:r w:rsidR="00B52589" w:rsidRPr="00604C4A">
        <w:rPr>
          <w:rFonts w:ascii="Tahoma" w:hAnsi="Tahoma" w:cs="Tahoma"/>
          <w:bCs/>
          <w:i/>
        </w:rPr>
        <w:t>)</w:t>
      </w:r>
      <w:r w:rsidRPr="00604C4A">
        <w:rPr>
          <w:rFonts w:ascii="Tahoma" w:hAnsi="Tahoma" w:cs="Tahoma"/>
          <w:bCs/>
          <w:i/>
        </w:rPr>
        <w:t xml:space="preserve">. </w:t>
      </w:r>
    </w:p>
    <w:p w14:paraId="1F15A461" w14:textId="77777777" w:rsidR="00604C4A" w:rsidRDefault="00604C4A" w:rsidP="00830554">
      <w:pPr>
        <w:jc w:val="both"/>
        <w:rPr>
          <w:rFonts w:ascii="Tahoma" w:hAnsi="Tahoma" w:cs="Tahoma"/>
          <w:bCs/>
          <w:i/>
        </w:rPr>
      </w:pPr>
    </w:p>
    <w:p w14:paraId="1C4FDC2E" w14:textId="77777777" w:rsidR="00604C4A" w:rsidRDefault="00604C4A" w:rsidP="00830554">
      <w:pPr>
        <w:jc w:val="both"/>
        <w:rPr>
          <w:rFonts w:ascii="Tahoma" w:hAnsi="Tahoma" w:cs="Tahoma"/>
          <w:bCs/>
          <w:i/>
        </w:rPr>
      </w:pPr>
    </w:p>
    <w:p w14:paraId="135F683B" w14:textId="77777777" w:rsidR="00944EAD" w:rsidRDefault="00944EAD" w:rsidP="00944EAD">
      <w:pPr>
        <w:pStyle w:val="Normale2"/>
        <w:pBdr>
          <w:bottom w:val="single" w:sz="12" w:space="1" w:color="auto"/>
        </w:pBdr>
        <w:jc w:val="both"/>
        <w:rPr>
          <w:rFonts w:ascii="Tahoma" w:eastAsia="Arial Unicode MS" w:hAnsi="Tahoma" w:cs="Tahoma"/>
          <w:sz w:val="23"/>
          <w:szCs w:val="23"/>
          <w:lang w:bidi="ar-SA"/>
        </w:rPr>
      </w:pPr>
      <w:r w:rsidRPr="00ED14EF">
        <w:rPr>
          <w:rFonts w:ascii="Tahoma" w:eastAsia="Arial Unicode MS" w:hAnsi="Tahoma" w:cs="Tahoma"/>
          <w:sz w:val="23"/>
          <w:szCs w:val="23"/>
          <w:u w:color="000000"/>
          <w:lang w:bidi="ar-SA"/>
        </w:rPr>
        <w:t>Per</w:t>
      </w:r>
      <w:r w:rsidR="000E48B3" w:rsidRPr="00ED14EF">
        <w:rPr>
          <w:rFonts w:ascii="Tahoma" w:eastAsia="Arial Unicode MS" w:hAnsi="Tahoma" w:cs="Tahoma"/>
          <w:sz w:val="23"/>
          <w:szCs w:val="23"/>
          <w:u w:color="000000"/>
          <w:lang w:bidi="ar-SA"/>
        </w:rPr>
        <w:t xml:space="preserve"> maggiori dettagli sui progetti finanzianti e sulle attività di </w:t>
      </w:r>
      <w:proofErr w:type="spellStart"/>
      <w:r w:rsidR="000E48B3" w:rsidRPr="00ED14EF">
        <w:rPr>
          <w:rFonts w:ascii="Tahoma" w:eastAsia="Arial Unicode MS" w:hAnsi="Tahoma" w:cs="Tahoma"/>
          <w:sz w:val="23"/>
          <w:szCs w:val="23"/>
          <w:u w:color="000000"/>
          <w:lang w:bidi="ar-SA"/>
        </w:rPr>
        <w:t>AriSLA</w:t>
      </w:r>
      <w:proofErr w:type="spellEnd"/>
      <w:r w:rsidRPr="00ED14EF">
        <w:rPr>
          <w:rFonts w:ascii="Tahoma" w:eastAsia="Arial Unicode MS" w:hAnsi="Tahoma" w:cs="Tahoma"/>
          <w:sz w:val="23"/>
          <w:szCs w:val="23"/>
          <w:u w:color="000000"/>
          <w:lang w:bidi="ar-SA"/>
        </w:rPr>
        <w:t xml:space="preserve">: </w:t>
      </w:r>
      <w:hyperlink r:id="rId8" w:history="1">
        <w:r w:rsidRPr="00ED14EF">
          <w:rPr>
            <w:rFonts w:ascii="Tahoma" w:eastAsia="Arial Unicode MS" w:hAnsi="Tahoma" w:cs="Tahoma"/>
            <w:sz w:val="23"/>
            <w:szCs w:val="23"/>
            <w:lang w:bidi="ar-SA"/>
          </w:rPr>
          <w:t>www.arisla.org</w:t>
        </w:r>
      </w:hyperlink>
    </w:p>
    <w:p w14:paraId="4AC23079" w14:textId="77777777" w:rsidR="00604C4A" w:rsidRDefault="00604C4A" w:rsidP="00944EAD">
      <w:pPr>
        <w:pStyle w:val="Normale2"/>
        <w:pBdr>
          <w:bottom w:val="single" w:sz="12" w:space="1" w:color="auto"/>
        </w:pBdr>
        <w:jc w:val="both"/>
        <w:rPr>
          <w:rFonts w:ascii="Tahoma" w:eastAsia="Arial Unicode MS" w:hAnsi="Tahoma" w:cs="Tahoma"/>
          <w:sz w:val="23"/>
          <w:szCs w:val="23"/>
          <w:lang w:bidi="ar-SA"/>
        </w:rPr>
      </w:pPr>
    </w:p>
    <w:p w14:paraId="16CA6AFA" w14:textId="77777777" w:rsidR="00604C4A" w:rsidRDefault="00604C4A" w:rsidP="00944EAD">
      <w:pPr>
        <w:pStyle w:val="Normale2"/>
        <w:pBdr>
          <w:bottom w:val="single" w:sz="12" w:space="1" w:color="auto"/>
        </w:pBdr>
        <w:jc w:val="both"/>
        <w:rPr>
          <w:rFonts w:ascii="Tahoma" w:eastAsia="Arial Unicode MS" w:hAnsi="Tahoma" w:cs="Tahoma"/>
          <w:sz w:val="23"/>
          <w:szCs w:val="23"/>
          <w:lang w:bidi="ar-SA"/>
        </w:rPr>
      </w:pPr>
    </w:p>
    <w:p w14:paraId="6E76A434" w14:textId="77777777" w:rsidR="00604C4A" w:rsidRPr="00ED14EF" w:rsidRDefault="00604C4A" w:rsidP="00944EAD">
      <w:pPr>
        <w:pStyle w:val="Normale2"/>
        <w:pBdr>
          <w:bottom w:val="single" w:sz="12" w:space="1" w:color="auto"/>
        </w:pBdr>
        <w:jc w:val="both"/>
        <w:rPr>
          <w:rFonts w:ascii="Tahoma" w:eastAsia="Arial Unicode MS" w:hAnsi="Tahoma" w:cs="Tahoma"/>
          <w:sz w:val="23"/>
          <w:szCs w:val="23"/>
          <w:u w:color="000000"/>
          <w:lang w:bidi="ar-SA"/>
        </w:rPr>
      </w:pPr>
    </w:p>
    <w:p w14:paraId="62A28124" w14:textId="77777777" w:rsidR="00944EAD" w:rsidRPr="00604C4A" w:rsidRDefault="00944EAD" w:rsidP="00944EAD">
      <w:pPr>
        <w:tabs>
          <w:tab w:val="left" w:pos="1986"/>
        </w:tabs>
        <w:jc w:val="both"/>
        <w:outlineLvl w:val="0"/>
        <w:rPr>
          <w:rFonts w:ascii="Tahoma" w:eastAsia="Arial Unicode MS" w:hAnsi="Tahoma" w:cs="Tahoma"/>
          <w:u w:color="000000"/>
        </w:rPr>
      </w:pPr>
      <w:r w:rsidRPr="00604C4A">
        <w:rPr>
          <w:rFonts w:ascii="Tahoma" w:eastAsia="Arial Unicode MS" w:hAnsi="Tahoma" w:cs="Tahoma"/>
          <w:b/>
          <w:i/>
          <w:u w:color="000000"/>
        </w:rPr>
        <w:t xml:space="preserve">Fondazione </w:t>
      </w:r>
      <w:proofErr w:type="spellStart"/>
      <w:r w:rsidRPr="00604C4A">
        <w:rPr>
          <w:rFonts w:ascii="Tahoma" w:eastAsia="Arial Unicode MS" w:hAnsi="Tahoma" w:cs="Tahoma"/>
          <w:b/>
          <w:i/>
          <w:u w:color="000000"/>
        </w:rPr>
        <w:t>AriSLA</w:t>
      </w:r>
      <w:proofErr w:type="spellEnd"/>
      <w:r w:rsidRPr="00604C4A">
        <w:rPr>
          <w:rFonts w:ascii="Tahoma" w:eastAsia="Arial Unicode MS" w:hAnsi="Tahoma" w:cs="Tahoma"/>
          <w:u w:color="000000"/>
        </w:rPr>
        <w:t xml:space="preserve"> </w:t>
      </w:r>
    </w:p>
    <w:p w14:paraId="2C1ABD04" w14:textId="77777777" w:rsidR="00830554" w:rsidRPr="00604C4A" w:rsidRDefault="00944EAD" w:rsidP="00944EAD">
      <w:pPr>
        <w:jc w:val="both"/>
        <w:outlineLvl w:val="0"/>
        <w:rPr>
          <w:rFonts w:ascii="Tahoma" w:eastAsia="Arial Unicode MS" w:hAnsi="Tahoma" w:cs="Tahoma"/>
          <w:i/>
          <w:u w:color="000000"/>
        </w:rPr>
      </w:pPr>
      <w:proofErr w:type="spellStart"/>
      <w:r w:rsidRPr="00604C4A">
        <w:rPr>
          <w:rFonts w:ascii="Tahoma" w:eastAsia="Arial Unicode MS" w:hAnsi="Tahoma" w:cs="Tahoma"/>
          <w:i/>
          <w:u w:color="000000"/>
        </w:rPr>
        <w:t>AriSLA</w:t>
      </w:r>
      <w:proofErr w:type="spellEnd"/>
      <w:r w:rsidRPr="00604C4A">
        <w:rPr>
          <w:rFonts w:ascii="Tahoma" w:eastAsia="Arial Unicode MS" w:hAnsi="Tahoma" w:cs="Tahoma"/>
          <w:i/>
          <w:u w:color="000000"/>
        </w:rPr>
        <w:t>, Fondazione Italiana di ricerca per la Sclerosi Laterale Amiotrofica nasce nel dicembre 2008 per promuovere, finanziare e coordinare la ricerca scientifica d’eccellenza sulla SLA. Principale organismo a livello italiano</w:t>
      </w:r>
      <w:r w:rsidR="00641443" w:rsidRPr="00604C4A">
        <w:rPr>
          <w:rFonts w:ascii="Tahoma" w:eastAsia="Arial Unicode MS" w:hAnsi="Tahoma" w:cs="Tahoma"/>
          <w:i/>
          <w:u w:color="000000"/>
        </w:rPr>
        <w:t xml:space="preserve"> </w:t>
      </w:r>
      <w:r w:rsidRPr="00604C4A">
        <w:rPr>
          <w:rFonts w:ascii="Tahoma" w:eastAsia="Arial Unicode MS" w:hAnsi="Tahoma" w:cs="Tahoma"/>
          <w:i/>
          <w:u w:color="000000"/>
        </w:rPr>
        <w:t xml:space="preserve">e nel panorama europeo a occuparsi in maniera dedicata ed esclusiva di ricerca sulla SLA, </w:t>
      </w:r>
      <w:proofErr w:type="spellStart"/>
      <w:r w:rsidRPr="00604C4A">
        <w:rPr>
          <w:rFonts w:ascii="Tahoma" w:eastAsia="Arial Unicode MS" w:hAnsi="Tahoma" w:cs="Tahoma"/>
          <w:i/>
          <w:u w:color="000000"/>
        </w:rPr>
        <w:t>AriSLA</w:t>
      </w:r>
      <w:proofErr w:type="spellEnd"/>
      <w:r w:rsidRPr="00604C4A">
        <w:rPr>
          <w:rFonts w:ascii="Tahoma" w:eastAsia="Arial Unicode MS" w:hAnsi="Tahoma" w:cs="Tahoma"/>
          <w:i/>
          <w:u w:color="000000"/>
        </w:rPr>
        <w:t xml:space="preserve"> sorge per volontà di soggetti di eccellenza in campo scientifico e filantropico quali</w:t>
      </w:r>
      <w:r w:rsidRPr="00604C4A">
        <w:rPr>
          <w:rFonts w:ascii="Tahoma" w:eastAsia="Arial Unicode MS" w:hAnsi="Tahoma" w:cs="Tahoma"/>
          <w:b/>
          <w:i/>
          <w:u w:color="000000"/>
        </w:rPr>
        <w:t xml:space="preserve"> </w:t>
      </w:r>
      <w:r w:rsidRPr="00604C4A">
        <w:rPr>
          <w:rFonts w:ascii="Tahoma" w:eastAsia="Arial Unicode MS" w:hAnsi="Tahoma" w:cs="Tahoma"/>
          <w:i/>
          <w:u w:color="000000"/>
        </w:rPr>
        <w:t xml:space="preserve">A.I.S.L.A. </w:t>
      </w:r>
      <w:proofErr w:type="spellStart"/>
      <w:r w:rsidRPr="00604C4A">
        <w:rPr>
          <w:rFonts w:ascii="Tahoma" w:eastAsia="Arial Unicode MS" w:hAnsi="Tahoma" w:cs="Tahoma"/>
          <w:i/>
          <w:u w:color="000000"/>
        </w:rPr>
        <w:t>Onlus</w:t>
      </w:r>
      <w:proofErr w:type="spellEnd"/>
      <w:r w:rsidRPr="00604C4A">
        <w:rPr>
          <w:rFonts w:ascii="Tahoma" w:eastAsia="Arial Unicode MS" w:hAnsi="Tahoma" w:cs="Tahoma"/>
          <w:i/>
          <w:u w:color="000000"/>
        </w:rPr>
        <w:t xml:space="preserve"> - Associazione Italiana Sclerosi Laterale Amiotrofica, Fondazione Cariplo, Fondazione </w:t>
      </w:r>
      <w:proofErr w:type="spellStart"/>
      <w:r w:rsidRPr="00604C4A">
        <w:rPr>
          <w:rFonts w:ascii="Tahoma" w:eastAsia="Arial Unicode MS" w:hAnsi="Tahoma" w:cs="Tahoma"/>
          <w:i/>
          <w:u w:color="000000"/>
        </w:rPr>
        <w:t>Telethon</w:t>
      </w:r>
      <w:proofErr w:type="spellEnd"/>
      <w:r w:rsidRPr="00604C4A">
        <w:rPr>
          <w:rFonts w:ascii="Tahoma" w:eastAsia="Arial Unicode MS" w:hAnsi="Tahoma" w:cs="Tahoma"/>
          <w:i/>
          <w:u w:color="000000"/>
        </w:rPr>
        <w:t xml:space="preserve"> e Fondazione Vialli e Mauro per la Ricerca e lo Sport </w:t>
      </w:r>
      <w:proofErr w:type="spellStart"/>
      <w:r w:rsidRPr="00604C4A">
        <w:rPr>
          <w:rFonts w:ascii="Tahoma" w:eastAsia="Arial Unicode MS" w:hAnsi="Tahoma" w:cs="Tahoma"/>
          <w:i/>
          <w:u w:color="000000"/>
        </w:rPr>
        <w:t>Onlus</w:t>
      </w:r>
      <w:proofErr w:type="spellEnd"/>
      <w:r w:rsidRPr="00604C4A">
        <w:rPr>
          <w:rFonts w:ascii="Tahoma" w:eastAsia="Arial Unicode MS" w:hAnsi="Tahoma" w:cs="Tahoma"/>
          <w:i/>
          <w:u w:color="000000"/>
        </w:rPr>
        <w:t>.</w:t>
      </w:r>
    </w:p>
    <w:p w14:paraId="0F413672" w14:textId="18D1FA5A" w:rsidR="00944EAD" w:rsidRPr="00604C4A" w:rsidRDefault="00944EAD" w:rsidP="00944EAD">
      <w:pPr>
        <w:jc w:val="both"/>
        <w:outlineLvl w:val="0"/>
        <w:rPr>
          <w:rFonts w:ascii="Tahoma" w:eastAsia="Arial Unicode MS" w:hAnsi="Tahoma" w:cs="Tahoma"/>
          <w:i/>
          <w:u w:color="000000"/>
        </w:rPr>
      </w:pPr>
      <w:r w:rsidRPr="00604C4A">
        <w:rPr>
          <w:rFonts w:ascii="Tahoma" w:eastAsia="Arial Unicode MS" w:hAnsi="Tahoma" w:cs="Tahoma"/>
          <w:i/>
          <w:u w:color="000000"/>
        </w:rPr>
        <w:t xml:space="preserve"> </w:t>
      </w:r>
    </w:p>
    <w:p w14:paraId="0F45E672" w14:textId="36B77FE0" w:rsidR="00944EAD" w:rsidRPr="00604C4A" w:rsidRDefault="00944EAD" w:rsidP="00830554">
      <w:pPr>
        <w:pStyle w:val="Normale2"/>
        <w:jc w:val="both"/>
        <w:rPr>
          <w:rFonts w:ascii="Tahoma" w:hAnsi="Tahoma" w:cs="Tahoma"/>
          <w:b/>
          <w:u w:val="single"/>
          <w:lang w:eastAsia="it-IT"/>
        </w:rPr>
      </w:pPr>
      <w:r w:rsidRPr="00604C4A">
        <w:rPr>
          <w:rFonts w:ascii="Tahoma" w:eastAsia="Calibri" w:hAnsi="Tahoma" w:cs="Tahoma"/>
          <w:u w:val="single"/>
          <w:lang w:bidi="ar-SA"/>
        </w:rPr>
        <w:t xml:space="preserve">Contatti ufficio stampa </w:t>
      </w:r>
      <w:proofErr w:type="spellStart"/>
      <w:r w:rsidRPr="00604C4A">
        <w:rPr>
          <w:rFonts w:ascii="Tahoma" w:eastAsia="Calibri" w:hAnsi="Tahoma" w:cs="Tahoma"/>
          <w:u w:val="single"/>
          <w:lang w:bidi="ar-SA"/>
        </w:rPr>
        <w:t>AriSLA</w:t>
      </w:r>
      <w:proofErr w:type="spellEnd"/>
      <w:r w:rsidR="00830554" w:rsidRPr="00604C4A">
        <w:rPr>
          <w:rFonts w:ascii="Tahoma" w:eastAsia="Calibri" w:hAnsi="Tahoma" w:cs="Tahoma"/>
          <w:u w:val="single"/>
          <w:lang w:bidi="ar-SA"/>
        </w:rPr>
        <w:t xml:space="preserve"> </w:t>
      </w:r>
      <w:r w:rsidR="003952F8" w:rsidRPr="00604C4A">
        <w:rPr>
          <w:rFonts w:ascii="Tahoma" w:hAnsi="Tahoma" w:cs="Tahoma"/>
        </w:rPr>
        <w:t xml:space="preserve">Tiziana Zaffino - </w:t>
      </w:r>
      <w:r w:rsidR="003952F8" w:rsidRPr="00604C4A">
        <w:rPr>
          <w:rFonts w:ascii="Tahoma" w:hAnsi="Tahoma" w:cs="Tahoma"/>
          <w:i/>
          <w:iCs/>
        </w:rPr>
        <w:t xml:space="preserve">02.20.24.23.90 </w:t>
      </w:r>
      <w:r w:rsidR="003952F8" w:rsidRPr="00604C4A">
        <w:rPr>
          <w:rFonts w:ascii="Tahoma" w:hAnsi="Tahoma" w:cs="Tahoma"/>
        </w:rPr>
        <w:t xml:space="preserve">- </w:t>
      </w:r>
      <w:proofErr w:type="spellStart"/>
      <w:r w:rsidR="003952F8" w:rsidRPr="00604C4A">
        <w:rPr>
          <w:rFonts w:ascii="Tahoma" w:hAnsi="Tahoma" w:cs="Tahoma"/>
        </w:rPr>
        <w:t>cell</w:t>
      </w:r>
      <w:proofErr w:type="spellEnd"/>
      <w:r w:rsidR="003952F8" w:rsidRPr="00604C4A">
        <w:rPr>
          <w:rFonts w:ascii="Tahoma" w:hAnsi="Tahoma" w:cs="Tahoma"/>
        </w:rPr>
        <w:t xml:space="preserve">. 347 2895206 </w:t>
      </w:r>
      <w:r w:rsidR="000C4C18" w:rsidRPr="00604C4A">
        <w:rPr>
          <w:rFonts w:ascii="Tahoma" w:hAnsi="Tahoma" w:cs="Tahoma"/>
        </w:rPr>
        <w:t>-</w:t>
      </w:r>
      <w:r w:rsidR="003952F8" w:rsidRPr="00604C4A">
        <w:rPr>
          <w:rFonts w:ascii="Tahoma" w:hAnsi="Tahoma" w:cs="Tahoma"/>
        </w:rPr>
        <w:t xml:space="preserve"> </w:t>
      </w:r>
      <w:hyperlink r:id="rId9" w:history="1">
        <w:r w:rsidR="003952F8" w:rsidRPr="00604C4A">
          <w:rPr>
            <w:rStyle w:val="Collegamentoipertestuale"/>
            <w:rFonts w:ascii="Tahoma" w:hAnsi="Tahoma" w:cs="Tahoma"/>
          </w:rPr>
          <w:t>tiziana.zaffino@arisla.org</w:t>
        </w:r>
      </w:hyperlink>
      <w:r w:rsidR="003952F8" w:rsidRPr="00604C4A">
        <w:rPr>
          <w:rFonts w:ascii="Tahoma" w:hAnsi="Tahoma" w:cs="Tahoma"/>
        </w:rPr>
        <w:t xml:space="preserve"> </w:t>
      </w:r>
    </w:p>
    <w:sectPr w:rsidR="00944EAD" w:rsidRPr="00604C4A" w:rsidSect="00604C4A">
      <w:headerReference w:type="default" r:id="rId10"/>
      <w:footerReference w:type="default" r:id="rId11"/>
      <w:pgSz w:w="11906" w:h="16838"/>
      <w:pgMar w:top="1417" w:right="1134" w:bottom="1843" w:left="1134" w:header="284" w:footer="3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C2E92" w14:textId="77777777" w:rsidR="00C02AFF" w:rsidRDefault="00C02AFF" w:rsidP="00DD06A2">
      <w:r>
        <w:separator/>
      </w:r>
    </w:p>
  </w:endnote>
  <w:endnote w:type="continuationSeparator" w:id="0">
    <w:p w14:paraId="3EF5A447" w14:textId="77777777" w:rsidR="00C02AFF" w:rsidRDefault="00C02AFF" w:rsidP="00DD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0CB8" w14:textId="77777777" w:rsidR="00874921" w:rsidRPr="005B4CFB" w:rsidRDefault="00874921" w:rsidP="00DD06A2">
    <w:pPr>
      <w:pStyle w:val="Pidipagina"/>
      <w:rPr>
        <w:rFonts w:ascii="Myriad Pro" w:hAnsi="Myriad Pro"/>
        <w:color w:val="244061"/>
        <w:sz w:val="18"/>
        <w:szCs w:val="18"/>
      </w:rPr>
    </w:pPr>
    <w:r>
      <w:rPr>
        <w:rFonts w:ascii="Myriad Pro" w:hAnsi="Myriad Pro"/>
        <w:noProof/>
        <w:color w:val="244061"/>
        <w:sz w:val="18"/>
        <w:szCs w:val="18"/>
        <w:lang w:eastAsia="it-IT"/>
      </w:rPr>
      <w:drawing>
        <wp:anchor distT="0" distB="0" distL="114300" distR="114300" simplePos="0" relativeHeight="251658752" behindDoc="0" locked="0" layoutInCell="1" allowOverlap="1" wp14:anchorId="07CECA81" wp14:editId="233B683E">
          <wp:simplePos x="0" y="0"/>
          <wp:positionH relativeFrom="column">
            <wp:posOffset>5401945</wp:posOffset>
          </wp:positionH>
          <wp:positionV relativeFrom="paragraph">
            <wp:posOffset>-275590</wp:posOffset>
          </wp:positionV>
          <wp:extent cx="972185" cy="495935"/>
          <wp:effectExtent l="0" t="0" r="0" b="0"/>
          <wp:wrapNone/>
          <wp:docPr id="33" name="Immagine 4" descr="fondazioneViallieMau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fondazioneViallieMau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495935"/>
                  </a:xfrm>
                  <a:prstGeom prst="rect">
                    <a:avLst/>
                  </a:prstGeom>
                  <a:noFill/>
                  <a:ln>
                    <a:noFill/>
                  </a:ln>
                </pic:spPr>
              </pic:pic>
            </a:graphicData>
          </a:graphic>
        </wp:anchor>
      </w:drawing>
    </w:r>
    <w:r>
      <w:rPr>
        <w:rFonts w:ascii="Myriad Pro" w:hAnsi="Myriad Pro"/>
        <w:noProof/>
        <w:color w:val="244061"/>
        <w:sz w:val="18"/>
        <w:szCs w:val="18"/>
        <w:lang w:eastAsia="it-IT"/>
      </w:rPr>
      <w:drawing>
        <wp:anchor distT="0" distB="0" distL="114300" distR="114300" simplePos="0" relativeHeight="251655680" behindDoc="0" locked="0" layoutInCell="1" allowOverlap="1" wp14:anchorId="391AE0E6" wp14:editId="5732B13E">
          <wp:simplePos x="0" y="0"/>
          <wp:positionH relativeFrom="column">
            <wp:posOffset>4712335</wp:posOffset>
          </wp:positionH>
          <wp:positionV relativeFrom="paragraph">
            <wp:posOffset>-275590</wp:posOffset>
          </wp:positionV>
          <wp:extent cx="807085" cy="550545"/>
          <wp:effectExtent l="0" t="0" r="0" b="1905"/>
          <wp:wrapNone/>
          <wp:docPr id="34" name="Immagine 1" descr="teleth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leth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7085" cy="550545"/>
                  </a:xfrm>
                  <a:prstGeom prst="rect">
                    <a:avLst/>
                  </a:prstGeom>
                  <a:noFill/>
                  <a:ln>
                    <a:noFill/>
                  </a:ln>
                </pic:spPr>
              </pic:pic>
            </a:graphicData>
          </a:graphic>
        </wp:anchor>
      </w:drawing>
    </w:r>
    <w:r>
      <w:rPr>
        <w:rFonts w:ascii="Myriad Pro" w:hAnsi="Myriad Pro"/>
        <w:noProof/>
        <w:color w:val="244061"/>
        <w:sz w:val="18"/>
        <w:szCs w:val="18"/>
        <w:lang w:eastAsia="it-IT"/>
      </w:rPr>
      <w:drawing>
        <wp:anchor distT="0" distB="0" distL="114300" distR="114300" simplePos="0" relativeHeight="251656704" behindDoc="0" locked="0" layoutInCell="1" allowOverlap="1" wp14:anchorId="4EC6819F" wp14:editId="30679265">
          <wp:simplePos x="0" y="0"/>
          <wp:positionH relativeFrom="column">
            <wp:posOffset>3907790</wp:posOffset>
          </wp:positionH>
          <wp:positionV relativeFrom="paragraph">
            <wp:posOffset>-287020</wp:posOffset>
          </wp:positionV>
          <wp:extent cx="840105" cy="506730"/>
          <wp:effectExtent l="0" t="0" r="0" b="7620"/>
          <wp:wrapNone/>
          <wp:docPr id="35" name="Immagine 2" descr="ais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isl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0105" cy="506730"/>
                  </a:xfrm>
                  <a:prstGeom prst="rect">
                    <a:avLst/>
                  </a:prstGeom>
                  <a:noFill/>
                  <a:ln>
                    <a:noFill/>
                  </a:ln>
                </pic:spPr>
              </pic:pic>
            </a:graphicData>
          </a:graphic>
        </wp:anchor>
      </w:drawing>
    </w:r>
    <w:r>
      <w:rPr>
        <w:rFonts w:ascii="Myriad Pro" w:hAnsi="Myriad Pro"/>
        <w:noProof/>
        <w:color w:val="244061"/>
        <w:sz w:val="18"/>
        <w:szCs w:val="18"/>
        <w:lang w:eastAsia="it-IT"/>
      </w:rPr>
      <w:drawing>
        <wp:anchor distT="0" distB="0" distL="114300" distR="114300" simplePos="0" relativeHeight="251657728" behindDoc="1" locked="0" layoutInCell="1" allowOverlap="1" wp14:anchorId="1067FA2C" wp14:editId="7FF5166A">
          <wp:simplePos x="0" y="0"/>
          <wp:positionH relativeFrom="column">
            <wp:posOffset>2758440</wp:posOffset>
          </wp:positionH>
          <wp:positionV relativeFrom="paragraph">
            <wp:posOffset>-132715</wp:posOffset>
          </wp:positionV>
          <wp:extent cx="1170305" cy="352425"/>
          <wp:effectExtent l="0" t="0" r="0" b="9525"/>
          <wp:wrapNone/>
          <wp:docPr id="36" name="Immagine 36" descr="carip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aripl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352425"/>
                  </a:xfrm>
                  <a:prstGeom prst="rect">
                    <a:avLst/>
                  </a:prstGeom>
                  <a:noFill/>
                  <a:ln>
                    <a:noFill/>
                  </a:ln>
                </pic:spPr>
              </pic:pic>
            </a:graphicData>
          </a:graphic>
        </wp:anchor>
      </w:drawing>
    </w:r>
    <w:r w:rsidR="00D70677">
      <w:rPr>
        <w:rFonts w:ascii="Myriad Pro" w:hAnsi="Myriad Pro"/>
        <w:noProof/>
        <w:color w:val="244061"/>
        <w:sz w:val="18"/>
        <w:szCs w:val="18"/>
        <w:lang w:eastAsia="it-IT"/>
      </w:rPr>
      <mc:AlternateContent>
        <mc:Choice Requires="wps">
          <w:drawing>
            <wp:anchor distT="0" distB="0" distL="114300" distR="114300" simplePos="0" relativeHeight="251659776" behindDoc="0" locked="0" layoutInCell="1" allowOverlap="1" wp14:anchorId="7869D5B1" wp14:editId="0F37EACE">
              <wp:simplePos x="0" y="0"/>
              <wp:positionH relativeFrom="column">
                <wp:posOffset>2758440</wp:posOffset>
              </wp:positionH>
              <wp:positionV relativeFrom="paragraph">
                <wp:posOffset>-179705</wp:posOffset>
              </wp:positionV>
              <wp:extent cx="635" cy="706755"/>
              <wp:effectExtent l="0" t="0" r="37465" b="1714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6755"/>
                      </a:xfrm>
                      <a:prstGeom prst="straightConnector1">
                        <a:avLst/>
                      </a:prstGeom>
                      <a:noFill/>
                      <a:ln w="12700">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99EE2" id="_x0000_t32" coordsize="21600,21600" o:spt="32" o:oned="t" path="m,l21600,21600e" filled="f">
              <v:path arrowok="t" fillok="f" o:connecttype="none"/>
              <o:lock v:ext="edit" shapetype="t"/>
            </v:shapetype>
            <v:shape id="AutoShape 1" o:spid="_x0000_s1026" type="#_x0000_t32" style="position:absolute;margin-left:217.2pt;margin-top:-14.15pt;width:.05pt;height:5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" strokecolor="#92d050" strokeweight="1pt"/>
          </w:pict>
        </mc:Fallback>
      </mc:AlternateContent>
    </w:r>
    <w:r>
      <w:rPr>
        <w:rFonts w:ascii="Myriad Pro" w:hAnsi="Myriad Pro"/>
        <w:color w:val="244061"/>
        <w:sz w:val="18"/>
        <w:szCs w:val="18"/>
      </w:rPr>
      <w:t xml:space="preserve">                              Insieme per un futuro senza SLA</w:t>
    </w:r>
  </w:p>
  <w:p w14:paraId="72E1C875" w14:textId="77777777" w:rsidR="00874921" w:rsidRDefault="00874921" w:rsidP="00DD06A2">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52B87" w14:textId="77777777" w:rsidR="00C02AFF" w:rsidRDefault="00C02AFF" w:rsidP="00DD06A2">
      <w:r>
        <w:separator/>
      </w:r>
    </w:p>
  </w:footnote>
  <w:footnote w:type="continuationSeparator" w:id="0">
    <w:p w14:paraId="59ACCB77" w14:textId="77777777" w:rsidR="00C02AFF" w:rsidRDefault="00C02AFF" w:rsidP="00DD0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D30A2" w14:textId="77777777" w:rsidR="00874921" w:rsidRDefault="00874921">
    <w:pPr>
      <w:pStyle w:val="Intestazione"/>
    </w:pPr>
  </w:p>
  <w:p w14:paraId="2A3F8B4C" w14:textId="77777777" w:rsidR="00874921" w:rsidRDefault="00874921" w:rsidP="00DD06A2">
    <w:pPr>
      <w:pStyle w:val="Intestazione"/>
      <w:jc w:val="center"/>
    </w:pPr>
    <w:r w:rsidRPr="00BB6856">
      <w:rPr>
        <w:noProof/>
        <w:lang w:eastAsia="it-IT"/>
      </w:rPr>
      <w:drawing>
        <wp:inline distT="0" distB="0" distL="0" distR="0" wp14:anchorId="0BB9CE49" wp14:editId="722B725A">
          <wp:extent cx="933450" cy="752475"/>
          <wp:effectExtent l="0" t="0" r="0" b="9525"/>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08A3"/>
    <w:multiLevelType w:val="hybridMultilevel"/>
    <w:tmpl w:val="463A7D14"/>
    <w:lvl w:ilvl="0" w:tplc="B91637B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D05E5B"/>
    <w:multiLevelType w:val="hybridMultilevel"/>
    <w:tmpl w:val="04326FF0"/>
    <w:lvl w:ilvl="0" w:tplc="4638292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2B0B14"/>
    <w:multiLevelType w:val="hybridMultilevel"/>
    <w:tmpl w:val="7512BA4E"/>
    <w:lvl w:ilvl="0" w:tplc="C9AEA546">
      <w:start w:val="1"/>
      <w:numFmt w:val="bullet"/>
      <w:lvlText w:val="•"/>
      <w:lvlJc w:val="left"/>
      <w:pPr>
        <w:tabs>
          <w:tab w:val="num" w:pos="720"/>
        </w:tabs>
        <w:ind w:left="720" w:hanging="360"/>
      </w:pPr>
      <w:rPr>
        <w:rFonts w:ascii="Arial" w:hAnsi="Arial" w:hint="default"/>
      </w:rPr>
    </w:lvl>
    <w:lvl w:ilvl="1" w:tplc="EA0E9D84" w:tentative="1">
      <w:start w:val="1"/>
      <w:numFmt w:val="bullet"/>
      <w:lvlText w:val="•"/>
      <w:lvlJc w:val="left"/>
      <w:pPr>
        <w:tabs>
          <w:tab w:val="num" w:pos="1440"/>
        </w:tabs>
        <w:ind w:left="1440" w:hanging="360"/>
      </w:pPr>
      <w:rPr>
        <w:rFonts w:ascii="Arial" w:hAnsi="Arial" w:hint="default"/>
      </w:rPr>
    </w:lvl>
    <w:lvl w:ilvl="2" w:tplc="4B36CE5A" w:tentative="1">
      <w:start w:val="1"/>
      <w:numFmt w:val="bullet"/>
      <w:lvlText w:val="•"/>
      <w:lvlJc w:val="left"/>
      <w:pPr>
        <w:tabs>
          <w:tab w:val="num" w:pos="2160"/>
        </w:tabs>
        <w:ind w:left="2160" w:hanging="360"/>
      </w:pPr>
      <w:rPr>
        <w:rFonts w:ascii="Arial" w:hAnsi="Arial" w:hint="default"/>
      </w:rPr>
    </w:lvl>
    <w:lvl w:ilvl="3" w:tplc="13224BA4" w:tentative="1">
      <w:start w:val="1"/>
      <w:numFmt w:val="bullet"/>
      <w:lvlText w:val="•"/>
      <w:lvlJc w:val="left"/>
      <w:pPr>
        <w:tabs>
          <w:tab w:val="num" w:pos="2880"/>
        </w:tabs>
        <w:ind w:left="2880" w:hanging="360"/>
      </w:pPr>
      <w:rPr>
        <w:rFonts w:ascii="Arial" w:hAnsi="Arial" w:hint="default"/>
      </w:rPr>
    </w:lvl>
    <w:lvl w:ilvl="4" w:tplc="4ED82A74" w:tentative="1">
      <w:start w:val="1"/>
      <w:numFmt w:val="bullet"/>
      <w:lvlText w:val="•"/>
      <w:lvlJc w:val="left"/>
      <w:pPr>
        <w:tabs>
          <w:tab w:val="num" w:pos="3600"/>
        </w:tabs>
        <w:ind w:left="3600" w:hanging="360"/>
      </w:pPr>
      <w:rPr>
        <w:rFonts w:ascii="Arial" w:hAnsi="Arial" w:hint="default"/>
      </w:rPr>
    </w:lvl>
    <w:lvl w:ilvl="5" w:tplc="14B0EA18" w:tentative="1">
      <w:start w:val="1"/>
      <w:numFmt w:val="bullet"/>
      <w:lvlText w:val="•"/>
      <w:lvlJc w:val="left"/>
      <w:pPr>
        <w:tabs>
          <w:tab w:val="num" w:pos="4320"/>
        </w:tabs>
        <w:ind w:left="4320" w:hanging="360"/>
      </w:pPr>
      <w:rPr>
        <w:rFonts w:ascii="Arial" w:hAnsi="Arial" w:hint="default"/>
      </w:rPr>
    </w:lvl>
    <w:lvl w:ilvl="6" w:tplc="4A146AF6" w:tentative="1">
      <w:start w:val="1"/>
      <w:numFmt w:val="bullet"/>
      <w:lvlText w:val="•"/>
      <w:lvlJc w:val="left"/>
      <w:pPr>
        <w:tabs>
          <w:tab w:val="num" w:pos="5040"/>
        </w:tabs>
        <w:ind w:left="5040" w:hanging="360"/>
      </w:pPr>
      <w:rPr>
        <w:rFonts w:ascii="Arial" w:hAnsi="Arial" w:hint="default"/>
      </w:rPr>
    </w:lvl>
    <w:lvl w:ilvl="7" w:tplc="D38C634E" w:tentative="1">
      <w:start w:val="1"/>
      <w:numFmt w:val="bullet"/>
      <w:lvlText w:val="•"/>
      <w:lvlJc w:val="left"/>
      <w:pPr>
        <w:tabs>
          <w:tab w:val="num" w:pos="5760"/>
        </w:tabs>
        <w:ind w:left="5760" w:hanging="360"/>
      </w:pPr>
      <w:rPr>
        <w:rFonts w:ascii="Arial" w:hAnsi="Arial" w:hint="default"/>
      </w:rPr>
    </w:lvl>
    <w:lvl w:ilvl="8" w:tplc="316668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E43F44"/>
    <w:multiLevelType w:val="hybridMultilevel"/>
    <w:tmpl w:val="AB4CF3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8C2F23"/>
    <w:multiLevelType w:val="hybridMultilevel"/>
    <w:tmpl w:val="77FC8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EA5F57"/>
    <w:multiLevelType w:val="hybridMultilevel"/>
    <w:tmpl w:val="8A404C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9D24D6"/>
    <w:multiLevelType w:val="hybridMultilevel"/>
    <w:tmpl w:val="3DC87B6C"/>
    <w:lvl w:ilvl="0" w:tplc="397A621E">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EE2DA5"/>
    <w:multiLevelType w:val="hybridMultilevel"/>
    <w:tmpl w:val="BD3C4FAE"/>
    <w:lvl w:ilvl="0" w:tplc="4638292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1F03BC"/>
    <w:multiLevelType w:val="hybridMultilevel"/>
    <w:tmpl w:val="AD9269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1A2743"/>
    <w:multiLevelType w:val="hybridMultilevel"/>
    <w:tmpl w:val="C2A47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7C3D7D"/>
    <w:multiLevelType w:val="hybridMultilevel"/>
    <w:tmpl w:val="C18C9A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9860DF"/>
    <w:multiLevelType w:val="hybridMultilevel"/>
    <w:tmpl w:val="A9D868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EE2B63"/>
    <w:multiLevelType w:val="hybridMultilevel"/>
    <w:tmpl w:val="11FC75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8CE7E60"/>
    <w:multiLevelType w:val="hybridMultilevel"/>
    <w:tmpl w:val="9F12E828"/>
    <w:lvl w:ilvl="0" w:tplc="4E86EAA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8D1F90"/>
    <w:multiLevelType w:val="hybridMultilevel"/>
    <w:tmpl w:val="16FE83AC"/>
    <w:lvl w:ilvl="0" w:tplc="70889516">
      <w:start w:val="15"/>
      <w:numFmt w:val="bullet"/>
      <w:lvlText w:val="-"/>
      <w:lvlJc w:val="left"/>
      <w:pPr>
        <w:ind w:left="720" w:hanging="360"/>
      </w:pPr>
      <w:rPr>
        <w:rFonts w:ascii="Tahoma" w:eastAsia="Cambria" w:hAnsi="Tahoma"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A16B69"/>
    <w:multiLevelType w:val="hybridMultilevel"/>
    <w:tmpl w:val="78A49860"/>
    <w:lvl w:ilvl="0" w:tplc="70889516">
      <w:start w:val="15"/>
      <w:numFmt w:val="bullet"/>
      <w:lvlText w:val="-"/>
      <w:lvlJc w:val="left"/>
      <w:pPr>
        <w:ind w:left="360" w:hanging="360"/>
      </w:pPr>
      <w:rPr>
        <w:rFonts w:ascii="Tahoma" w:eastAsia="Cambria" w:hAnsi="Tahoma"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76634E2"/>
    <w:multiLevelType w:val="hybridMultilevel"/>
    <w:tmpl w:val="76D41542"/>
    <w:lvl w:ilvl="0" w:tplc="D7243458">
      <w:start w:val="1"/>
      <w:numFmt w:val="decimal"/>
      <w:lvlText w:val="%1."/>
      <w:lvlJc w:val="left"/>
      <w:pPr>
        <w:ind w:left="720" w:hanging="360"/>
      </w:pPr>
      <w:rPr>
        <w:rFonts w:ascii="Tahoma" w:eastAsia="Calibri" w:hAnsi="Tahoma" w:cs="Tahom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B6F7E0A"/>
    <w:multiLevelType w:val="hybridMultilevel"/>
    <w:tmpl w:val="8BBC2042"/>
    <w:lvl w:ilvl="0" w:tplc="567C3180">
      <w:start w:val="7"/>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D401A62"/>
    <w:multiLevelType w:val="hybridMultilevel"/>
    <w:tmpl w:val="FF1EC736"/>
    <w:lvl w:ilvl="0" w:tplc="57E426EC">
      <w:start w:val="1"/>
      <w:numFmt w:val="bullet"/>
      <w:lvlText w:val=""/>
      <w:lvlJc w:val="left"/>
      <w:pPr>
        <w:tabs>
          <w:tab w:val="num" w:pos="2520"/>
        </w:tabs>
        <w:ind w:left="2520" w:hanging="360"/>
      </w:pPr>
      <w:rPr>
        <w:rFonts w:ascii="Wingdings 2" w:hAnsi="Wingdings 2" w:cs="Wingdings 2" w:hint="default"/>
        <w:color w:val="auto"/>
      </w:rPr>
    </w:lvl>
    <w:lvl w:ilvl="1" w:tplc="04100003">
      <w:start w:val="1"/>
      <w:numFmt w:val="bullet"/>
      <w:lvlText w:val="o"/>
      <w:lvlJc w:val="left"/>
      <w:pPr>
        <w:tabs>
          <w:tab w:val="num" w:pos="1440"/>
        </w:tabs>
        <w:ind w:left="1440" w:hanging="360"/>
      </w:pPr>
      <w:rPr>
        <w:rFonts w:ascii="Courier New" w:hAnsi="Courier New" w:cs="Wingdings 2" w:hint="default"/>
      </w:rPr>
    </w:lvl>
    <w:lvl w:ilvl="2" w:tplc="04100005">
      <w:start w:val="1"/>
      <w:numFmt w:val="bullet"/>
      <w:lvlText w:val=""/>
      <w:lvlJc w:val="left"/>
      <w:pPr>
        <w:tabs>
          <w:tab w:val="num" w:pos="2160"/>
        </w:tabs>
        <w:ind w:left="2160" w:hanging="360"/>
      </w:pPr>
      <w:rPr>
        <w:rFonts w:ascii="Wingdings" w:hAnsi="Wingdings" w:cs="Wingdings 2" w:hint="default"/>
      </w:rPr>
    </w:lvl>
    <w:lvl w:ilvl="3" w:tplc="04100001">
      <w:start w:val="1"/>
      <w:numFmt w:val="bullet"/>
      <w:lvlText w:val=""/>
      <w:lvlJc w:val="left"/>
      <w:pPr>
        <w:tabs>
          <w:tab w:val="num" w:pos="2880"/>
        </w:tabs>
        <w:ind w:left="2880" w:hanging="360"/>
      </w:pPr>
      <w:rPr>
        <w:rFonts w:ascii="Symbol" w:hAnsi="Symbol" w:cs="Wingdings 2" w:hint="default"/>
      </w:rPr>
    </w:lvl>
    <w:lvl w:ilvl="4" w:tplc="04100003">
      <w:start w:val="1"/>
      <w:numFmt w:val="bullet"/>
      <w:lvlText w:val="o"/>
      <w:lvlJc w:val="left"/>
      <w:pPr>
        <w:tabs>
          <w:tab w:val="num" w:pos="3600"/>
        </w:tabs>
        <w:ind w:left="3600" w:hanging="360"/>
      </w:pPr>
      <w:rPr>
        <w:rFonts w:ascii="Courier New" w:hAnsi="Courier New" w:cs="Wingdings 2" w:hint="default"/>
      </w:rPr>
    </w:lvl>
    <w:lvl w:ilvl="5" w:tplc="04100005">
      <w:start w:val="1"/>
      <w:numFmt w:val="bullet"/>
      <w:lvlText w:val=""/>
      <w:lvlJc w:val="left"/>
      <w:pPr>
        <w:tabs>
          <w:tab w:val="num" w:pos="4320"/>
        </w:tabs>
        <w:ind w:left="4320" w:hanging="360"/>
      </w:pPr>
      <w:rPr>
        <w:rFonts w:ascii="Wingdings" w:hAnsi="Wingdings" w:cs="Wingdings 2" w:hint="default"/>
      </w:rPr>
    </w:lvl>
    <w:lvl w:ilvl="6" w:tplc="04100001">
      <w:start w:val="1"/>
      <w:numFmt w:val="bullet"/>
      <w:lvlText w:val=""/>
      <w:lvlJc w:val="left"/>
      <w:pPr>
        <w:tabs>
          <w:tab w:val="num" w:pos="5040"/>
        </w:tabs>
        <w:ind w:left="5040" w:hanging="360"/>
      </w:pPr>
      <w:rPr>
        <w:rFonts w:ascii="Symbol" w:hAnsi="Symbol" w:cs="Wingdings 2" w:hint="default"/>
      </w:rPr>
    </w:lvl>
    <w:lvl w:ilvl="7" w:tplc="04100003">
      <w:start w:val="1"/>
      <w:numFmt w:val="bullet"/>
      <w:lvlText w:val="o"/>
      <w:lvlJc w:val="left"/>
      <w:pPr>
        <w:tabs>
          <w:tab w:val="num" w:pos="5760"/>
        </w:tabs>
        <w:ind w:left="5760" w:hanging="360"/>
      </w:pPr>
      <w:rPr>
        <w:rFonts w:ascii="Courier New" w:hAnsi="Courier New" w:cs="Wingdings 2" w:hint="default"/>
      </w:rPr>
    </w:lvl>
    <w:lvl w:ilvl="8" w:tplc="04100005">
      <w:start w:val="1"/>
      <w:numFmt w:val="bullet"/>
      <w:lvlText w:val=""/>
      <w:lvlJc w:val="left"/>
      <w:pPr>
        <w:tabs>
          <w:tab w:val="num" w:pos="6480"/>
        </w:tabs>
        <w:ind w:left="6480" w:hanging="360"/>
      </w:pPr>
      <w:rPr>
        <w:rFonts w:ascii="Wingdings" w:hAnsi="Wingdings" w:cs="Wingdings 2" w:hint="default"/>
      </w:rPr>
    </w:lvl>
  </w:abstractNum>
  <w:abstractNum w:abstractNumId="19" w15:restartNumberingAfterBreak="0">
    <w:nsid w:val="61791962"/>
    <w:multiLevelType w:val="hybridMultilevel"/>
    <w:tmpl w:val="F83CD320"/>
    <w:lvl w:ilvl="0" w:tplc="F4E6A002">
      <w:start w:val="1"/>
      <w:numFmt w:val="bullet"/>
      <w:lvlText w:val="•"/>
      <w:lvlJc w:val="left"/>
      <w:pPr>
        <w:tabs>
          <w:tab w:val="num" w:pos="720"/>
        </w:tabs>
        <w:ind w:left="720" w:hanging="360"/>
      </w:pPr>
      <w:rPr>
        <w:rFonts w:ascii="Arial" w:hAnsi="Arial" w:hint="default"/>
      </w:rPr>
    </w:lvl>
    <w:lvl w:ilvl="1" w:tplc="E78EC39E" w:tentative="1">
      <w:start w:val="1"/>
      <w:numFmt w:val="bullet"/>
      <w:lvlText w:val="•"/>
      <w:lvlJc w:val="left"/>
      <w:pPr>
        <w:tabs>
          <w:tab w:val="num" w:pos="1440"/>
        </w:tabs>
        <w:ind w:left="1440" w:hanging="360"/>
      </w:pPr>
      <w:rPr>
        <w:rFonts w:ascii="Arial" w:hAnsi="Arial" w:hint="default"/>
      </w:rPr>
    </w:lvl>
    <w:lvl w:ilvl="2" w:tplc="062E7CB4" w:tentative="1">
      <w:start w:val="1"/>
      <w:numFmt w:val="bullet"/>
      <w:lvlText w:val="•"/>
      <w:lvlJc w:val="left"/>
      <w:pPr>
        <w:tabs>
          <w:tab w:val="num" w:pos="2160"/>
        </w:tabs>
        <w:ind w:left="2160" w:hanging="360"/>
      </w:pPr>
      <w:rPr>
        <w:rFonts w:ascii="Arial" w:hAnsi="Arial" w:hint="default"/>
      </w:rPr>
    </w:lvl>
    <w:lvl w:ilvl="3" w:tplc="99C254FA" w:tentative="1">
      <w:start w:val="1"/>
      <w:numFmt w:val="bullet"/>
      <w:lvlText w:val="•"/>
      <w:lvlJc w:val="left"/>
      <w:pPr>
        <w:tabs>
          <w:tab w:val="num" w:pos="2880"/>
        </w:tabs>
        <w:ind w:left="2880" w:hanging="360"/>
      </w:pPr>
      <w:rPr>
        <w:rFonts w:ascii="Arial" w:hAnsi="Arial" w:hint="default"/>
      </w:rPr>
    </w:lvl>
    <w:lvl w:ilvl="4" w:tplc="502ADFE0" w:tentative="1">
      <w:start w:val="1"/>
      <w:numFmt w:val="bullet"/>
      <w:lvlText w:val="•"/>
      <w:lvlJc w:val="left"/>
      <w:pPr>
        <w:tabs>
          <w:tab w:val="num" w:pos="3600"/>
        </w:tabs>
        <w:ind w:left="3600" w:hanging="360"/>
      </w:pPr>
      <w:rPr>
        <w:rFonts w:ascii="Arial" w:hAnsi="Arial" w:hint="default"/>
      </w:rPr>
    </w:lvl>
    <w:lvl w:ilvl="5" w:tplc="4E2422E6" w:tentative="1">
      <w:start w:val="1"/>
      <w:numFmt w:val="bullet"/>
      <w:lvlText w:val="•"/>
      <w:lvlJc w:val="left"/>
      <w:pPr>
        <w:tabs>
          <w:tab w:val="num" w:pos="4320"/>
        </w:tabs>
        <w:ind w:left="4320" w:hanging="360"/>
      </w:pPr>
      <w:rPr>
        <w:rFonts w:ascii="Arial" w:hAnsi="Arial" w:hint="default"/>
      </w:rPr>
    </w:lvl>
    <w:lvl w:ilvl="6" w:tplc="14BA602A" w:tentative="1">
      <w:start w:val="1"/>
      <w:numFmt w:val="bullet"/>
      <w:lvlText w:val="•"/>
      <w:lvlJc w:val="left"/>
      <w:pPr>
        <w:tabs>
          <w:tab w:val="num" w:pos="5040"/>
        </w:tabs>
        <w:ind w:left="5040" w:hanging="360"/>
      </w:pPr>
      <w:rPr>
        <w:rFonts w:ascii="Arial" w:hAnsi="Arial" w:hint="default"/>
      </w:rPr>
    </w:lvl>
    <w:lvl w:ilvl="7" w:tplc="87D6AE86" w:tentative="1">
      <w:start w:val="1"/>
      <w:numFmt w:val="bullet"/>
      <w:lvlText w:val="•"/>
      <w:lvlJc w:val="left"/>
      <w:pPr>
        <w:tabs>
          <w:tab w:val="num" w:pos="5760"/>
        </w:tabs>
        <w:ind w:left="5760" w:hanging="360"/>
      </w:pPr>
      <w:rPr>
        <w:rFonts w:ascii="Arial" w:hAnsi="Arial" w:hint="default"/>
      </w:rPr>
    </w:lvl>
    <w:lvl w:ilvl="8" w:tplc="EC10AFB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AA0436"/>
    <w:multiLevelType w:val="hybridMultilevel"/>
    <w:tmpl w:val="818694D0"/>
    <w:lvl w:ilvl="0" w:tplc="4638292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EF2417"/>
    <w:multiLevelType w:val="hybridMultilevel"/>
    <w:tmpl w:val="915CF156"/>
    <w:lvl w:ilvl="0" w:tplc="4638292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DA5831"/>
    <w:multiLevelType w:val="hybridMultilevel"/>
    <w:tmpl w:val="819A95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378123B"/>
    <w:multiLevelType w:val="hybridMultilevel"/>
    <w:tmpl w:val="24DEAEAE"/>
    <w:lvl w:ilvl="0" w:tplc="BDE46E98">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2B795B"/>
    <w:multiLevelType w:val="hybridMultilevel"/>
    <w:tmpl w:val="E47049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4"/>
  </w:num>
  <w:num w:numId="4">
    <w:abstractNumId w:val="24"/>
  </w:num>
  <w:num w:numId="5">
    <w:abstractNumId w:val="20"/>
  </w:num>
  <w:num w:numId="6">
    <w:abstractNumId w:val="7"/>
  </w:num>
  <w:num w:numId="7">
    <w:abstractNumId w:val="21"/>
  </w:num>
  <w:num w:numId="8">
    <w:abstractNumId w:val="1"/>
  </w:num>
  <w:num w:numId="9">
    <w:abstractNumId w:val="17"/>
  </w:num>
  <w:num w:numId="10">
    <w:abstractNumId w:val="2"/>
  </w:num>
  <w:num w:numId="11">
    <w:abstractNumId w:val="5"/>
  </w:num>
  <w:num w:numId="12">
    <w:abstractNumId w:val="11"/>
  </w:num>
  <w:num w:numId="13">
    <w:abstractNumId w:val="10"/>
  </w:num>
  <w:num w:numId="14">
    <w:abstractNumId w:val="12"/>
  </w:num>
  <w:num w:numId="15">
    <w:abstractNumId w:val="8"/>
  </w:num>
  <w:num w:numId="16">
    <w:abstractNumId w:val="3"/>
  </w:num>
  <w:num w:numId="17">
    <w:abstractNumId w:val="9"/>
  </w:num>
  <w:num w:numId="18">
    <w:abstractNumId w:val="19"/>
  </w:num>
  <w:num w:numId="19">
    <w:abstractNumId w:val="0"/>
  </w:num>
  <w:num w:numId="20">
    <w:abstractNumId w:val="4"/>
  </w:num>
  <w:num w:numId="21">
    <w:abstractNumId w:val="6"/>
  </w:num>
  <w:num w:numId="22">
    <w:abstractNumId w:val="22"/>
  </w:num>
  <w:num w:numId="23">
    <w:abstractNumId w:val="23"/>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lignBordersAndEdges/>
  <w:proofState w:spelling="clean" w:grammar="clean"/>
  <w:stylePaneSortMethod w:val="0000"/>
  <w:trackRevisions/>
  <w:defaultTabStop w:val="708"/>
  <w:hyphenationZone w:val="283"/>
  <w:drawingGridHorizontalSpacing w:val="181"/>
  <w:drawingGridVerticalSpacing w:val="181"/>
  <w:doNotUseMarginsForDrawingGridOrigin/>
  <w:drawingGridHorizontalOrigin w:val="1134"/>
  <w:drawingGridVerticalOrigin w:val="141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61"/>
    <w:rsid w:val="00004CB6"/>
    <w:rsid w:val="00007666"/>
    <w:rsid w:val="00010FFB"/>
    <w:rsid w:val="0001166B"/>
    <w:rsid w:val="00012825"/>
    <w:rsid w:val="00020CC5"/>
    <w:rsid w:val="000232FD"/>
    <w:rsid w:val="00025081"/>
    <w:rsid w:val="000342D6"/>
    <w:rsid w:val="00040F15"/>
    <w:rsid w:val="00043609"/>
    <w:rsid w:val="000452C3"/>
    <w:rsid w:val="00046B6A"/>
    <w:rsid w:val="000518E0"/>
    <w:rsid w:val="00053058"/>
    <w:rsid w:val="00065153"/>
    <w:rsid w:val="00076B19"/>
    <w:rsid w:val="000807F5"/>
    <w:rsid w:val="00082E97"/>
    <w:rsid w:val="00084FB1"/>
    <w:rsid w:val="00085A44"/>
    <w:rsid w:val="00085CE1"/>
    <w:rsid w:val="0008775F"/>
    <w:rsid w:val="00090905"/>
    <w:rsid w:val="000973CA"/>
    <w:rsid w:val="000A0205"/>
    <w:rsid w:val="000A161C"/>
    <w:rsid w:val="000A5516"/>
    <w:rsid w:val="000A71A9"/>
    <w:rsid w:val="000B5298"/>
    <w:rsid w:val="000B5786"/>
    <w:rsid w:val="000C4381"/>
    <w:rsid w:val="000C4C18"/>
    <w:rsid w:val="000C66EE"/>
    <w:rsid w:val="000D5840"/>
    <w:rsid w:val="000E0EA0"/>
    <w:rsid w:val="000E1196"/>
    <w:rsid w:val="000E1C40"/>
    <w:rsid w:val="000E3FF4"/>
    <w:rsid w:val="000E48B3"/>
    <w:rsid w:val="000F0A0C"/>
    <w:rsid w:val="000F0C7B"/>
    <w:rsid w:val="000F1456"/>
    <w:rsid w:val="000F2F5B"/>
    <w:rsid w:val="000F3F2D"/>
    <w:rsid w:val="000F4D8D"/>
    <w:rsid w:val="00101966"/>
    <w:rsid w:val="001031F4"/>
    <w:rsid w:val="001053BE"/>
    <w:rsid w:val="0011062A"/>
    <w:rsid w:val="00110AFD"/>
    <w:rsid w:val="0012751D"/>
    <w:rsid w:val="00141C07"/>
    <w:rsid w:val="00144876"/>
    <w:rsid w:val="001455C2"/>
    <w:rsid w:val="00152A64"/>
    <w:rsid w:val="0015370C"/>
    <w:rsid w:val="0016282D"/>
    <w:rsid w:val="00177323"/>
    <w:rsid w:val="0019275E"/>
    <w:rsid w:val="001933E5"/>
    <w:rsid w:val="00193D61"/>
    <w:rsid w:val="00197B07"/>
    <w:rsid w:val="001A233D"/>
    <w:rsid w:val="001A4928"/>
    <w:rsid w:val="001A4A2A"/>
    <w:rsid w:val="001B7152"/>
    <w:rsid w:val="001C00B6"/>
    <w:rsid w:val="001C1C69"/>
    <w:rsid w:val="001C5496"/>
    <w:rsid w:val="001C6207"/>
    <w:rsid w:val="001D3EE8"/>
    <w:rsid w:val="001D5567"/>
    <w:rsid w:val="001F0260"/>
    <w:rsid w:val="001F1D30"/>
    <w:rsid w:val="001F3705"/>
    <w:rsid w:val="001F505E"/>
    <w:rsid w:val="00201F90"/>
    <w:rsid w:val="002042AE"/>
    <w:rsid w:val="00204FE0"/>
    <w:rsid w:val="00205000"/>
    <w:rsid w:val="002122E6"/>
    <w:rsid w:val="00212726"/>
    <w:rsid w:val="00214C43"/>
    <w:rsid w:val="002268F4"/>
    <w:rsid w:val="00234B03"/>
    <w:rsid w:val="002350F2"/>
    <w:rsid w:val="00240F69"/>
    <w:rsid w:val="002414F9"/>
    <w:rsid w:val="00242010"/>
    <w:rsid w:val="00243791"/>
    <w:rsid w:val="002439DE"/>
    <w:rsid w:val="00246E16"/>
    <w:rsid w:val="0025246F"/>
    <w:rsid w:val="00253315"/>
    <w:rsid w:val="00253D20"/>
    <w:rsid w:val="0026310C"/>
    <w:rsid w:val="002710D6"/>
    <w:rsid w:val="00271343"/>
    <w:rsid w:val="0027155E"/>
    <w:rsid w:val="002730AC"/>
    <w:rsid w:val="002774D8"/>
    <w:rsid w:val="002864ED"/>
    <w:rsid w:val="002902B6"/>
    <w:rsid w:val="00296F11"/>
    <w:rsid w:val="002B2F46"/>
    <w:rsid w:val="002B6419"/>
    <w:rsid w:val="002B6E16"/>
    <w:rsid w:val="002C29EF"/>
    <w:rsid w:val="002C3E30"/>
    <w:rsid w:val="002C6A15"/>
    <w:rsid w:val="002D3B7B"/>
    <w:rsid w:val="002D3FAB"/>
    <w:rsid w:val="002D54A1"/>
    <w:rsid w:val="002E2408"/>
    <w:rsid w:val="002E6CE8"/>
    <w:rsid w:val="002E758E"/>
    <w:rsid w:val="002E7DE5"/>
    <w:rsid w:val="002F1560"/>
    <w:rsid w:val="002F1833"/>
    <w:rsid w:val="002F4CCF"/>
    <w:rsid w:val="002F6537"/>
    <w:rsid w:val="00313288"/>
    <w:rsid w:val="00320CB4"/>
    <w:rsid w:val="00332373"/>
    <w:rsid w:val="00332ECA"/>
    <w:rsid w:val="003367C2"/>
    <w:rsid w:val="00344777"/>
    <w:rsid w:val="00345EF5"/>
    <w:rsid w:val="00355919"/>
    <w:rsid w:val="00356E4C"/>
    <w:rsid w:val="003653D4"/>
    <w:rsid w:val="0036671D"/>
    <w:rsid w:val="00371B92"/>
    <w:rsid w:val="0037284E"/>
    <w:rsid w:val="0037736D"/>
    <w:rsid w:val="00383B2C"/>
    <w:rsid w:val="00383D3E"/>
    <w:rsid w:val="003952F8"/>
    <w:rsid w:val="00397249"/>
    <w:rsid w:val="003A5AD3"/>
    <w:rsid w:val="003B0EBA"/>
    <w:rsid w:val="003B1499"/>
    <w:rsid w:val="003C3E91"/>
    <w:rsid w:val="003D15D5"/>
    <w:rsid w:val="003D29A1"/>
    <w:rsid w:val="003D2F4F"/>
    <w:rsid w:val="003E079B"/>
    <w:rsid w:val="003E207D"/>
    <w:rsid w:val="003E5633"/>
    <w:rsid w:val="003E6277"/>
    <w:rsid w:val="003F4E5E"/>
    <w:rsid w:val="003F6D6D"/>
    <w:rsid w:val="00422E76"/>
    <w:rsid w:val="00423F5C"/>
    <w:rsid w:val="00425719"/>
    <w:rsid w:val="0042711D"/>
    <w:rsid w:val="00437642"/>
    <w:rsid w:val="00437880"/>
    <w:rsid w:val="004406C5"/>
    <w:rsid w:val="00440E91"/>
    <w:rsid w:val="004427BB"/>
    <w:rsid w:val="004469A0"/>
    <w:rsid w:val="00447348"/>
    <w:rsid w:val="00451287"/>
    <w:rsid w:val="00453E59"/>
    <w:rsid w:val="004724AE"/>
    <w:rsid w:val="00472690"/>
    <w:rsid w:val="00484145"/>
    <w:rsid w:val="004865BC"/>
    <w:rsid w:val="00492E2C"/>
    <w:rsid w:val="00495640"/>
    <w:rsid w:val="004A1413"/>
    <w:rsid w:val="004A2900"/>
    <w:rsid w:val="004B3B61"/>
    <w:rsid w:val="004B47B8"/>
    <w:rsid w:val="004B7A36"/>
    <w:rsid w:val="004C0310"/>
    <w:rsid w:val="004C3CD3"/>
    <w:rsid w:val="004C4547"/>
    <w:rsid w:val="004C4ACD"/>
    <w:rsid w:val="004C4D92"/>
    <w:rsid w:val="004D0044"/>
    <w:rsid w:val="004D3648"/>
    <w:rsid w:val="004D3AAD"/>
    <w:rsid w:val="004D68C8"/>
    <w:rsid w:val="004E3E37"/>
    <w:rsid w:val="004F5D51"/>
    <w:rsid w:val="00503E42"/>
    <w:rsid w:val="00507EAD"/>
    <w:rsid w:val="00513F9B"/>
    <w:rsid w:val="00520203"/>
    <w:rsid w:val="00520D5E"/>
    <w:rsid w:val="0052753C"/>
    <w:rsid w:val="00536385"/>
    <w:rsid w:val="00537D90"/>
    <w:rsid w:val="00542960"/>
    <w:rsid w:val="00544C06"/>
    <w:rsid w:val="00553B0C"/>
    <w:rsid w:val="00574DD9"/>
    <w:rsid w:val="00581BDE"/>
    <w:rsid w:val="0058238D"/>
    <w:rsid w:val="00582C91"/>
    <w:rsid w:val="0058521C"/>
    <w:rsid w:val="00594E91"/>
    <w:rsid w:val="00597859"/>
    <w:rsid w:val="005B33FB"/>
    <w:rsid w:val="005B5001"/>
    <w:rsid w:val="005C17F7"/>
    <w:rsid w:val="005C2C29"/>
    <w:rsid w:val="005C4013"/>
    <w:rsid w:val="005D069A"/>
    <w:rsid w:val="00604C4A"/>
    <w:rsid w:val="00604ED0"/>
    <w:rsid w:val="006054D5"/>
    <w:rsid w:val="00605C43"/>
    <w:rsid w:val="006140DD"/>
    <w:rsid w:val="0061634F"/>
    <w:rsid w:val="00616758"/>
    <w:rsid w:val="0061703B"/>
    <w:rsid w:val="006209AC"/>
    <w:rsid w:val="0062104D"/>
    <w:rsid w:val="006224F9"/>
    <w:rsid w:val="006260A8"/>
    <w:rsid w:val="006307DA"/>
    <w:rsid w:val="00631E53"/>
    <w:rsid w:val="0064041E"/>
    <w:rsid w:val="00641443"/>
    <w:rsid w:val="006418B6"/>
    <w:rsid w:val="006446AE"/>
    <w:rsid w:val="00654D06"/>
    <w:rsid w:val="00654F59"/>
    <w:rsid w:val="0066102A"/>
    <w:rsid w:val="00663DBD"/>
    <w:rsid w:val="00665069"/>
    <w:rsid w:val="00670A01"/>
    <w:rsid w:val="00675B5A"/>
    <w:rsid w:val="00675BF5"/>
    <w:rsid w:val="00675F9E"/>
    <w:rsid w:val="006771AE"/>
    <w:rsid w:val="006773DD"/>
    <w:rsid w:val="0069376A"/>
    <w:rsid w:val="006947D3"/>
    <w:rsid w:val="0069576C"/>
    <w:rsid w:val="00696ED8"/>
    <w:rsid w:val="00696F18"/>
    <w:rsid w:val="006A3230"/>
    <w:rsid w:val="006A45F6"/>
    <w:rsid w:val="006A73FF"/>
    <w:rsid w:val="006C3563"/>
    <w:rsid w:val="006C6DC2"/>
    <w:rsid w:val="006D3D19"/>
    <w:rsid w:val="006D7330"/>
    <w:rsid w:val="006F1E2B"/>
    <w:rsid w:val="00700758"/>
    <w:rsid w:val="00701EC0"/>
    <w:rsid w:val="0070575E"/>
    <w:rsid w:val="00711BBA"/>
    <w:rsid w:val="0071406C"/>
    <w:rsid w:val="00714ED1"/>
    <w:rsid w:val="0072291F"/>
    <w:rsid w:val="0072293B"/>
    <w:rsid w:val="007248F2"/>
    <w:rsid w:val="00725BD0"/>
    <w:rsid w:val="007260B8"/>
    <w:rsid w:val="00727BF9"/>
    <w:rsid w:val="007354E0"/>
    <w:rsid w:val="007367E1"/>
    <w:rsid w:val="00736D21"/>
    <w:rsid w:val="00737F0A"/>
    <w:rsid w:val="00744BE2"/>
    <w:rsid w:val="00745B60"/>
    <w:rsid w:val="0075105F"/>
    <w:rsid w:val="00762633"/>
    <w:rsid w:val="007712E5"/>
    <w:rsid w:val="00772A31"/>
    <w:rsid w:val="00772D61"/>
    <w:rsid w:val="00773537"/>
    <w:rsid w:val="00773A5F"/>
    <w:rsid w:val="00776EBF"/>
    <w:rsid w:val="00782592"/>
    <w:rsid w:val="007828C5"/>
    <w:rsid w:val="00791542"/>
    <w:rsid w:val="00791F1D"/>
    <w:rsid w:val="00792FCF"/>
    <w:rsid w:val="007943D1"/>
    <w:rsid w:val="00796AAF"/>
    <w:rsid w:val="00796D0F"/>
    <w:rsid w:val="00796F25"/>
    <w:rsid w:val="0079700A"/>
    <w:rsid w:val="007A1068"/>
    <w:rsid w:val="007A6C02"/>
    <w:rsid w:val="007B0568"/>
    <w:rsid w:val="007B3608"/>
    <w:rsid w:val="007C1BCF"/>
    <w:rsid w:val="007C40DE"/>
    <w:rsid w:val="007C7A23"/>
    <w:rsid w:val="007D1420"/>
    <w:rsid w:val="007D504F"/>
    <w:rsid w:val="007E15C1"/>
    <w:rsid w:val="007E2AEF"/>
    <w:rsid w:val="007E6E34"/>
    <w:rsid w:val="007F092B"/>
    <w:rsid w:val="007F1DF2"/>
    <w:rsid w:val="007F70CF"/>
    <w:rsid w:val="00800C85"/>
    <w:rsid w:val="00802936"/>
    <w:rsid w:val="00815F22"/>
    <w:rsid w:val="008171BC"/>
    <w:rsid w:val="00827721"/>
    <w:rsid w:val="00830554"/>
    <w:rsid w:val="008330D5"/>
    <w:rsid w:val="00837600"/>
    <w:rsid w:val="00846A6C"/>
    <w:rsid w:val="00850612"/>
    <w:rsid w:val="00850B76"/>
    <w:rsid w:val="008576A2"/>
    <w:rsid w:val="008603A4"/>
    <w:rsid w:val="0086447E"/>
    <w:rsid w:val="00874921"/>
    <w:rsid w:val="00876020"/>
    <w:rsid w:val="0088430A"/>
    <w:rsid w:val="00886AB1"/>
    <w:rsid w:val="0089031A"/>
    <w:rsid w:val="00891BE3"/>
    <w:rsid w:val="00892EAA"/>
    <w:rsid w:val="008941E8"/>
    <w:rsid w:val="0089631A"/>
    <w:rsid w:val="008A0D87"/>
    <w:rsid w:val="008A16DB"/>
    <w:rsid w:val="008A2211"/>
    <w:rsid w:val="008A29E5"/>
    <w:rsid w:val="008A32FB"/>
    <w:rsid w:val="008A4B9B"/>
    <w:rsid w:val="008A60EB"/>
    <w:rsid w:val="008B3AD2"/>
    <w:rsid w:val="008B78CB"/>
    <w:rsid w:val="008C2543"/>
    <w:rsid w:val="008C302D"/>
    <w:rsid w:val="008C3BF6"/>
    <w:rsid w:val="008C65C8"/>
    <w:rsid w:val="008D0CCF"/>
    <w:rsid w:val="008D7A7E"/>
    <w:rsid w:val="008F1740"/>
    <w:rsid w:val="008F5A29"/>
    <w:rsid w:val="0090781D"/>
    <w:rsid w:val="00915383"/>
    <w:rsid w:val="0091788C"/>
    <w:rsid w:val="00917AD0"/>
    <w:rsid w:val="00921CF8"/>
    <w:rsid w:val="009235BE"/>
    <w:rsid w:val="0092666D"/>
    <w:rsid w:val="00927EC2"/>
    <w:rsid w:val="00930A40"/>
    <w:rsid w:val="009311C4"/>
    <w:rsid w:val="00933C57"/>
    <w:rsid w:val="00936012"/>
    <w:rsid w:val="009412D3"/>
    <w:rsid w:val="00943099"/>
    <w:rsid w:val="00944EAD"/>
    <w:rsid w:val="00945C2C"/>
    <w:rsid w:val="00951CA8"/>
    <w:rsid w:val="0095258D"/>
    <w:rsid w:val="00952BC9"/>
    <w:rsid w:val="00952FCE"/>
    <w:rsid w:val="00954112"/>
    <w:rsid w:val="00960A5A"/>
    <w:rsid w:val="00961643"/>
    <w:rsid w:val="00962360"/>
    <w:rsid w:val="0096241B"/>
    <w:rsid w:val="00975EF9"/>
    <w:rsid w:val="00981D29"/>
    <w:rsid w:val="00983F45"/>
    <w:rsid w:val="009903A1"/>
    <w:rsid w:val="00991B0E"/>
    <w:rsid w:val="00995CC2"/>
    <w:rsid w:val="00996894"/>
    <w:rsid w:val="009A516F"/>
    <w:rsid w:val="009B1ED2"/>
    <w:rsid w:val="009B475F"/>
    <w:rsid w:val="009B681B"/>
    <w:rsid w:val="009C0A4D"/>
    <w:rsid w:val="009C2B35"/>
    <w:rsid w:val="009D1163"/>
    <w:rsid w:val="009D2B38"/>
    <w:rsid w:val="009D421D"/>
    <w:rsid w:val="009D7C40"/>
    <w:rsid w:val="009E1B9E"/>
    <w:rsid w:val="009E2549"/>
    <w:rsid w:val="009F4B7F"/>
    <w:rsid w:val="009F6AD8"/>
    <w:rsid w:val="00A000CC"/>
    <w:rsid w:val="00A0415A"/>
    <w:rsid w:val="00A1097A"/>
    <w:rsid w:val="00A12A02"/>
    <w:rsid w:val="00A12CE2"/>
    <w:rsid w:val="00A16F8D"/>
    <w:rsid w:val="00A1740A"/>
    <w:rsid w:val="00A2124E"/>
    <w:rsid w:val="00A2474D"/>
    <w:rsid w:val="00A36F51"/>
    <w:rsid w:val="00A37345"/>
    <w:rsid w:val="00A442D7"/>
    <w:rsid w:val="00A44AA1"/>
    <w:rsid w:val="00A51492"/>
    <w:rsid w:val="00A54D65"/>
    <w:rsid w:val="00A6078F"/>
    <w:rsid w:val="00A6441A"/>
    <w:rsid w:val="00A7745D"/>
    <w:rsid w:val="00A81189"/>
    <w:rsid w:val="00A85B42"/>
    <w:rsid w:val="00A91532"/>
    <w:rsid w:val="00A91D94"/>
    <w:rsid w:val="00AC6F13"/>
    <w:rsid w:val="00AD019D"/>
    <w:rsid w:val="00AD0851"/>
    <w:rsid w:val="00AD6920"/>
    <w:rsid w:val="00AE0CFA"/>
    <w:rsid w:val="00AE2941"/>
    <w:rsid w:val="00AE2CBC"/>
    <w:rsid w:val="00AE42E2"/>
    <w:rsid w:val="00AF092A"/>
    <w:rsid w:val="00AF1A43"/>
    <w:rsid w:val="00B07170"/>
    <w:rsid w:val="00B13436"/>
    <w:rsid w:val="00B2060D"/>
    <w:rsid w:val="00B22A5E"/>
    <w:rsid w:val="00B267A5"/>
    <w:rsid w:val="00B41462"/>
    <w:rsid w:val="00B42DFA"/>
    <w:rsid w:val="00B457BA"/>
    <w:rsid w:val="00B459AF"/>
    <w:rsid w:val="00B47936"/>
    <w:rsid w:val="00B52589"/>
    <w:rsid w:val="00B64A59"/>
    <w:rsid w:val="00B752A6"/>
    <w:rsid w:val="00B83D5F"/>
    <w:rsid w:val="00B85754"/>
    <w:rsid w:val="00B85AB8"/>
    <w:rsid w:val="00B85ACE"/>
    <w:rsid w:val="00BA271A"/>
    <w:rsid w:val="00BA5373"/>
    <w:rsid w:val="00BB4178"/>
    <w:rsid w:val="00BB44D0"/>
    <w:rsid w:val="00BB7658"/>
    <w:rsid w:val="00BC1833"/>
    <w:rsid w:val="00BC37E2"/>
    <w:rsid w:val="00BC3C9A"/>
    <w:rsid w:val="00BD4247"/>
    <w:rsid w:val="00BE4643"/>
    <w:rsid w:val="00BE49BA"/>
    <w:rsid w:val="00BF2211"/>
    <w:rsid w:val="00BF6387"/>
    <w:rsid w:val="00C01793"/>
    <w:rsid w:val="00C0285C"/>
    <w:rsid w:val="00C02AFF"/>
    <w:rsid w:val="00C03995"/>
    <w:rsid w:val="00C03D33"/>
    <w:rsid w:val="00C14C40"/>
    <w:rsid w:val="00C17F6B"/>
    <w:rsid w:val="00C2219F"/>
    <w:rsid w:val="00C2421E"/>
    <w:rsid w:val="00C27991"/>
    <w:rsid w:val="00C34E0C"/>
    <w:rsid w:val="00C36435"/>
    <w:rsid w:val="00C4204B"/>
    <w:rsid w:val="00C44E1D"/>
    <w:rsid w:val="00C506CF"/>
    <w:rsid w:val="00C51913"/>
    <w:rsid w:val="00C577A0"/>
    <w:rsid w:val="00C609FC"/>
    <w:rsid w:val="00C64448"/>
    <w:rsid w:val="00C658D6"/>
    <w:rsid w:val="00C661A1"/>
    <w:rsid w:val="00C66812"/>
    <w:rsid w:val="00C70C4F"/>
    <w:rsid w:val="00C76DDA"/>
    <w:rsid w:val="00C77FC8"/>
    <w:rsid w:val="00C84A5C"/>
    <w:rsid w:val="00C90FE5"/>
    <w:rsid w:val="00C93E2E"/>
    <w:rsid w:val="00C957FF"/>
    <w:rsid w:val="00C97625"/>
    <w:rsid w:val="00CA6B25"/>
    <w:rsid w:val="00CB06AE"/>
    <w:rsid w:val="00CB0803"/>
    <w:rsid w:val="00CB1F2B"/>
    <w:rsid w:val="00CC17C3"/>
    <w:rsid w:val="00CC4BC8"/>
    <w:rsid w:val="00CC556A"/>
    <w:rsid w:val="00CD0597"/>
    <w:rsid w:val="00CD55AC"/>
    <w:rsid w:val="00CD7469"/>
    <w:rsid w:val="00CE06FF"/>
    <w:rsid w:val="00CE67A4"/>
    <w:rsid w:val="00CE78F0"/>
    <w:rsid w:val="00CF098C"/>
    <w:rsid w:val="00CF770D"/>
    <w:rsid w:val="00D00546"/>
    <w:rsid w:val="00D04C83"/>
    <w:rsid w:val="00D10356"/>
    <w:rsid w:val="00D15D9C"/>
    <w:rsid w:val="00D20186"/>
    <w:rsid w:val="00D21B3B"/>
    <w:rsid w:val="00D25E5F"/>
    <w:rsid w:val="00D30E71"/>
    <w:rsid w:val="00D33E53"/>
    <w:rsid w:val="00D34DB0"/>
    <w:rsid w:val="00D354FC"/>
    <w:rsid w:val="00D35956"/>
    <w:rsid w:val="00D37B98"/>
    <w:rsid w:val="00D50471"/>
    <w:rsid w:val="00D61848"/>
    <w:rsid w:val="00D62194"/>
    <w:rsid w:val="00D70677"/>
    <w:rsid w:val="00D73D54"/>
    <w:rsid w:val="00D74F1E"/>
    <w:rsid w:val="00D75C7C"/>
    <w:rsid w:val="00D766E1"/>
    <w:rsid w:val="00D77B89"/>
    <w:rsid w:val="00D80A23"/>
    <w:rsid w:val="00D8387F"/>
    <w:rsid w:val="00D9450F"/>
    <w:rsid w:val="00D9495C"/>
    <w:rsid w:val="00D95723"/>
    <w:rsid w:val="00DA108E"/>
    <w:rsid w:val="00DA7291"/>
    <w:rsid w:val="00DB1B1E"/>
    <w:rsid w:val="00DB5ABE"/>
    <w:rsid w:val="00DC400D"/>
    <w:rsid w:val="00DC5047"/>
    <w:rsid w:val="00DC6445"/>
    <w:rsid w:val="00DD06A2"/>
    <w:rsid w:val="00DD0BA5"/>
    <w:rsid w:val="00DD3146"/>
    <w:rsid w:val="00DD5629"/>
    <w:rsid w:val="00DD768E"/>
    <w:rsid w:val="00DE3D03"/>
    <w:rsid w:val="00DE68BD"/>
    <w:rsid w:val="00DE75A0"/>
    <w:rsid w:val="00DF5CE4"/>
    <w:rsid w:val="00E01F79"/>
    <w:rsid w:val="00E026F6"/>
    <w:rsid w:val="00E06AC0"/>
    <w:rsid w:val="00E10158"/>
    <w:rsid w:val="00E14280"/>
    <w:rsid w:val="00E3201A"/>
    <w:rsid w:val="00E32821"/>
    <w:rsid w:val="00E34023"/>
    <w:rsid w:val="00E34112"/>
    <w:rsid w:val="00E35753"/>
    <w:rsid w:val="00E3588C"/>
    <w:rsid w:val="00E421D3"/>
    <w:rsid w:val="00E42658"/>
    <w:rsid w:val="00E43D54"/>
    <w:rsid w:val="00E518C2"/>
    <w:rsid w:val="00E54D92"/>
    <w:rsid w:val="00E551DB"/>
    <w:rsid w:val="00E5691E"/>
    <w:rsid w:val="00E6061B"/>
    <w:rsid w:val="00E62CB1"/>
    <w:rsid w:val="00E63EB1"/>
    <w:rsid w:val="00E64BBE"/>
    <w:rsid w:val="00E72937"/>
    <w:rsid w:val="00E77AA7"/>
    <w:rsid w:val="00E833DE"/>
    <w:rsid w:val="00E84003"/>
    <w:rsid w:val="00E90918"/>
    <w:rsid w:val="00E93A0E"/>
    <w:rsid w:val="00E942FB"/>
    <w:rsid w:val="00E95129"/>
    <w:rsid w:val="00EA0A2B"/>
    <w:rsid w:val="00EA3E69"/>
    <w:rsid w:val="00EA61CC"/>
    <w:rsid w:val="00EA6E26"/>
    <w:rsid w:val="00EB2633"/>
    <w:rsid w:val="00EB3393"/>
    <w:rsid w:val="00EB450B"/>
    <w:rsid w:val="00EB63B1"/>
    <w:rsid w:val="00ED14EF"/>
    <w:rsid w:val="00ED47B4"/>
    <w:rsid w:val="00ED59B6"/>
    <w:rsid w:val="00ED5C38"/>
    <w:rsid w:val="00EE3367"/>
    <w:rsid w:val="00EE3B3F"/>
    <w:rsid w:val="00EE3C00"/>
    <w:rsid w:val="00EF0584"/>
    <w:rsid w:val="00EF262B"/>
    <w:rsid w:val="00F0032A"/>
    <w:rsid w:val="00F0312E"/>
    <w:rsid w:val="00F03BD6"/>
    <w:rsid w:val="00F06A54"/>
    <w:rsid w:val="00F1164F"/>
    <w:rsid w:val="00F1325F"/>
    <w:rsid w:val="00F15060"/>
    <w:rsid w:val="00F20947"/>
    <w:rsid w:val="00F26C8E"/>
    <w:rsid w:val="00F26F59"/>
    <w:rsid w:val="00F323F4"/>
    <w:rsid w:val="00F3742C"/>
    <w:rsid w:val="00F41D62"/>
    <w:rsid w:val="00F41EA5"/>
    <w:rsid w:val="00F52127"/>
    <w:rsid w:val="00F55EB0"/>
    <w:rsid w:val="00F62A53"/>
    <w:rsid w:val="00F642D6"/>
    <w:rsid w:val="00F66018"/>
    <w:rsid w:val="00F7278B"/>
    <w:rsid w:val="00F7355B"/>
    <w:rsid w:val="00F773C0"/>
    <w:rsid w:val="00F80305"/>
    <w:rsid w:val="00F805E4"/>
    <w:rsid w:val="00F80A4C"/>
    <w:rsid w:val="00F829D9"/>
    <w:rsid w:val="00F872FD"/>
    <w:rsid w:val="00F87BCC"/>
    <w:rsid w:val="00F87DF0"/>
    <w:rsid w:val="00F90AC5"/>
    <w:rsid w:val="00F953DE"/>
    <w:rsid w:val="00FA0242"/>
    <w:rsid w:val="00FA0BFF"/>
    <w:rsid w:val="00FA5041"/>
    <w:rsid w:val="00FA5BCA"/>
    <w:rsid w:val="00FA77A4"/>
    <w:rsid w:val="00FB08A1"/>
    <w:rsid w:val="00FB1EBD"/>
    <w:rsid w:val="00FB240B"/>
    <w:rsid w:val="00FB4577"/>
    <w:rsid w:val="00FB4614"/>
    <w:rsid w:val="00FC07A0"/>
    <w:rsid w:val="00FC64B4"/>
    <w:rsid w:val="00FE26A4"/>
    <w:rsid w:val="00FE3FF2"/>
    <w:rsid w:val="00FF0723"/>
    <w:rsid w:val="00FF125A"/>
    <w:rsid w:val="00FF3633"/>
    <w:rsid w:val="00FF5014"/>
    <w:rsid w:val="00FF71C8"/>
    <w:rsid w:val="00FF764C"/>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FFA138"/>
  <w15:docId w15:val="{1F301D95-B9FA-4A5D-8D71-FA001035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328E"/>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772D61"/>
    <w:rPr>
      <w:color w:val="0000FF"/>
      <w:u w:val="single"/>
    </w:rPr>
  </w:style>
  <w:style w:type="paragraph" w:styleId="Intestazione">
    <w:name w:val="header"/>
    <w:basedOn w:val="Normale"/>
    <w:link w:val="IntestazioneCarattere"/>
    <w:uiPriority w:val="99"/>
    <w:unhideWhenUsed/>
    <w:rsid w:val="00C91763"/>
    <w:pPr>
      <w:tabs>
        <w:tab w:val="center" w:pos="4819"/>
        <w:tab w:val="right" w:pos="9638"/>
      </w:tabs>
    </w:pPr>
  </w:style>
  <w:style w:type="character" w:customStyle="1" w:styleId="IntestazioneCarattere">
    <w:name w:val="Intestazione Carattere"/>
    <w:basedOn w:val="Carpredefinitoparagrafo"/>
    <w:link w:val="Intestazione"/>
    <w:uiPriority w:val="99"/>
    <w:rsid w:val="00C91763"/>
  </w:style>
  <w:style w:type="paragraph" w:styleId="Pidipagina">
    <w:name w:val="footer"/>
    <w:basedOn w:val="Normale"/>
    <w:link w:val="PidipaginaCarattere"/>
    <w:uiPriority w:val="99"/>
    <w:semiHidden/>
    <w:unhideWhenUsed/>
    <w:rsid w:val="00C9176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91763"/>
  </w:style>
  <w:style w:type="character" w:styleId="Enfasigrassetto">
    <w:name w:val="Strong"/>
    <w:qFormat/>
    <w:rsid w:val="00CD625F"/>
    <w:rPr>
      <w:b/>
      <w:bCs/>
    </w:rPr>
  </w:style>
  <w:style w:type="paragraph" w:customStyle="1" w:styleId="Normale1">
    <w:name w:val="Normale1"/>
    <w:uiPriority w:val="99"/>
    <w:rsid w:val="0093464A"/>
    <w:rPr>
      <w:rFonts w:eastAsia="Times New Roman" w:cs="Calibri"/>
      <w:sz w:val="22"/>
      <w:szCs w:val="22"/>
      <w:lang w:eastAsia="en-US" w:bidi="it-IT"/>
    </w:rPr>
  </w:style>
  <w:style w:type="paragraph" w:styleId="NormaleWeb">
    <w:name w:val="Normal (Web)"/>
    <w:basedOn w:val="Normale"/>
    <w:uiPriority w:val="99"/>
    <w:unhideWhenUsed/>
    <w:rsid w:val="00560315"/>
    <w:pPr>
      <w:spacing w:before="100" w:beforeAutospacing="1" w:after="100" w:afterAutospacing="1"/>
    </w:pPr>
    <w:rPr>
      <w:rFonts w:ascii="Times New Roman" w:eastAsia="Times New Roman" w:hAnsi="Times New Roman"/>
      <w:sz w:val="24"/>
      <w:szCs w:val="24"/>
      <w:lang w:eastAsia="it-IT"/>
    </w:rPr>
  </w:style>
  <w:style w:type="paragraph" w:styleId="Testofumetto">
    <w:name w:val="Balloon Text"/>
    <w:basedOn w:val="Normale"/>
    <w:link w:val="TestofumettoCarattere"/>
    <w:rsid w:val="00D465B3"/>
    <w:rPr>
      <w:rFonts w:ascii="Tahoma" w:hAnsi="Tahoma"/>
      <w:sz w:val="16"/>
      <w:szCs w:val="16"/>
    </w:rPr>
  </w:style>
  <w:style w:type="character" w:customStyle="1" w:styleId="TestofumettoCarattere">
    <w:name w:val="Testo fumetto Carattere"/>
    <w:link w:val="Testofumetto"/>
    <w:rsid w:val="00D465B3"/>
    <w:rPr>
      <w:rFonts w:ascii="Tahoma" w:hAnsi="Tahoma" w:cs="Tahoma"/>
      <w:sz w:val="16"/>
      <w:szCs w:val="16"/>
      <w:lang w:eastAsia="en-US"/>
    </w:rPr>
  </w:style>
  <w:style w:type="paragraph" w:styleId="Revisione">
    <w:name w:val="Revision"/>
    <w:hidden/>
    <w:uiPriority w:val="71"/>
    <w:rsid w:val="00C609FC"/>
    <w:rPr>
      <w:sz w:val="22"/>
      <w:szCs w:val="22"/>
      <w:lang w:eastAsia="en-US"/>
    </w:rPr>
  </w:style>
  <w:style w:type="paragraph" w:styleId="Paragrafoelenco">
    <w:name w:val="List Paragraph"/>
    <w:basedOn w:val="Normale"/>
    <w:uiPriority w:val="34"/>
    <w:qFormat/>
    <w:rsid w:val="007C1BCF"/>
    <w:pPr>
      <w:ind w:left="720"/>
      <w:contextualSpacing/>
    </w:pPr>
  </w:style>
  <w:style w:type="character" w:styleId="Rimandocommento">
    <w:name w:val="annotation reference"/>
    <w:basedOn w:val="Carpredefinitoparagrafo"/>
    <w:uiPriority w:val="99"/>
    <w:semiHidden/>
    <w:unhideWhenUsed/>
    <w:rsid w:val="00C66812"/>
    <w:rPr>
      <w:sz w:val="18"/>
      <w:szCs w:val="18"/>
    </w:rPr>
  </w:style>
  <w:style w:type="paragraph" w:styleId="Testocommento">
    <w:name w:val="annotation text"/>
    <w:basedOn w:val="Normale"/>
    <w:link w:val="TestocommentoCarattere"/>
    <w:semiHidden/>
    <w:unhideWhenUsed/>
    <w:rsid w:val="00C66812"/>
    <w:rPr>
      <w:sz w:val="24"/>
      <w:szCs w:val="24"/>
    </w:rPr>
  </w:style>
  <w:style w:type="character" w:customStyle="1" w:styleId="TestocommentoCarattere">
    <w:name w:val="Testo commento Carattere"/>
    <w:basedOn w:val="Carpredefinitoparagrafo"/>
    <w:link w:val="Testocommento"/>
    <w:semiHidden/>
    <w:rsid w:val="00C66812"/>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C66812"/>
    <w:rPr>
      <w:b/>
      <w:bCs/>
      <w:sz w:val="20"/>
      <w:szCs w:val="20"/>
    </w:rPr>
  </w:style>
  <w:style w:type="character" w:customStyle="1" w:styleId="SoggettocommentoCarattere">
    <w:name w:val="Soggetto commento Carattere"/>
    <w:basedOn w:val="TestocommentoCarattere"/>
    <w:link w:val="Soggettocommento"/>
    <w:uiPriority w:val="99"/>
    <w:semiHidden/>
    <w:rsid w:val="00C66812"/>
    <w:rPr>
      <w:b/>
      <w:bCs/>
      <w:sz w:val="24"/>
      <w:szCs w:val="24"/>
      <w:lang w:eastAsia="en-US"/>
    </w:rPr>
  </w:style>
  <w:style w:type="paragraph" w:customStyle="1" w:styleId="s15">
    <w:name w:val="s15"/>
    <w:basedOn w:val="Normale"/>
    <w:rsid w:val="00CC4BC8"/>
    <w:pPr>
      <w:spacing w:before="100" w:beforeAutospacing="1" w:after="100" w:afterAutospacing="1"/>
    </w:pPr>
    <w:rPr>
      <w:rFonts w:ascii="Times New Roman" w:eastAsiaTheme="minorHAnsi" w:hAnsi="Times New Roman"/>
      <w:sz w:val="24"/>
      <w:szCs w:val="24"/>
      <w:lang w:eastAsia="it-IT"/>
    </w:rPr>
  </w:style>
  <w:style w:type="character" w:customStyle="1" w:styleId="bumpedfont15">
    <w:name w:val="bumpedfont15"/>
    <w:basedOn w:val="Carpredefinitoparagrafo"/>
    <w:rsid w:val="00CC4BC8"/>
  </w:style>
  <w:style w:type="table" w:styleId="Grigliatabella">
    <w:name w:val="Table Grid"/>
    <w:basedOn w:val="Tabellanormale"/>
    <w:uiPriority w:val="59"/>
    <w:rsid w:val="00D618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2">
    <w:name w:val="Normale2"/>
    <w:rsid w:val="00944EAD"/>
    <w:rPr>
      <w:rFonts w:eastAsia="Times New Roman" w:cs="Calibri"/>
      <w:sz w:val="22"/>
      <w:szCs w:val="22"/>
      <w:lang w:eastAsia="en-US" w:bidi="it-IT"/>
    </w:rPr>
  </w:style>
  <w:style w:type="paragraph" w:styleId="PreformattatoHTML">
    <w:name w:val="HTML Preformatted"/>
    <w:basedOn w:val="Normale"/>
    <w:link w:val="PreformattatoHTMLCarattere"/>
    <w:uiPriority w:val="99"/>
    <w:semiHidden/>
    <w:unhideWhenUsed/>
    <w:rsid w:val="00626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260A8"/>
    <w:rPr>
      <w:rFonts w:ascii="Courier New" w:eastAsia="Times New Roman" w:hAnsi="Courier New" w:cs="Courier New"/>
    </w:rPr>
  </w:style>
  <w:style w:type="paragraph" w:customStyle="1" w:styleId="Intestazionetabella">
    <w:name w:val="Intestazione tabella"/>
    <w:basedOn w:val="Normale"/>
    <w:rsid w:val="002B6419"/>
    <w:pPr>
      <w:suppressLineNumbers/>
      <w:suppressAutoHyphens/>
      <w:jc w:val="center"/>
    </w:pPr>
    <w:rPr>
      <w:rFonts w:cs="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597">
      <w:bodyDiv w:val="1"/>
      <w:marLeft w:val="0"/>
      <w:marRight w:val="0"/>
      <w:marTop w:val="0"/>
      <w:marBottom w:val="0"/>
      <w:divBdr>
        <w:top w:val="none" w:sz="0" w:space="0" w:color="auto"/>
        <w:left w:val="none" w:sz="0" w:space="0" w:color="auto"/>
        <w:bottom w:val="none" w:sz="0" w:space="0" w:color="auto"/>
        <w:right w:val="none" w:sz="0" w:space="0" w:color="auto"/>
      </w:divBdr>
    </w:div>
    <w:div w:id="2413536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5463219">
          <w:marLeft w:val="0"/>
          <w:marRight w:val="0"/>
          <w:marTop w:val="0"/>
          <w:marBottom w:val="0"/>
          <w:divBdr>
            <w:top w:val="none" w:sz="0" w:space="0" w:color="auto"/>
            <w:left w:val="none" w:sz="0" w:space="0" w:color="auto"/>
            <w:bottom w:val="none" w:sz="0" w:space="0" w:color="auto"/>
            <w:right w:val="none" w:sz="0" w:space="0" w:color="auto"/>
          </w:divBdr>
          <w:divsChild>
            <w:div w:id="2079403234">
              <w:marLeft w:val="0"/>
              <w:marRight w:val="0"/>
              <w:marTop w:val="0"/>
              <w:marBottom w:val="0"/>
              <w:divBdr>
                <w:top w:val="none" w:sz="0" w:space="0" w:color="auto"/>
                <w:left w:val="none" w:sz="0" w:space="0" w:color="auto"/>
                <w:bottom w:val="none" w:sz="0" w:space="0" w:color="auto"/>
                <w:right w:val="none" w:sz="0" w:space="0" w:color="auto"/>
              </w:divBdr>
              <w:divsChild>
                <w:div w:id="674723104">
                  <w:marLeft w:val="0"/>
                  <w:marRight w:val="0"/>
                  <w:marTop w:val="0"/>
                  <w:marBottom w:val="0"/>
                  <w:divBdr>
                    <w:top w:val="none" w:sz="0" w:space="0" w:color="auto"/>
                    <w:left w:val="none" w:sz="0" w:space="0" w:color="auto"/>
                    <w:bottom w:val="none" w:sz="0" w:space="0" w:color="auto"/>
                    <w:right w:val="none" w:sz="0" w:space="0" w:color="auto"/>
                  </w:divBdr>
                  <w:divsChild>
                    <w:div w:id="1738748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8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37420">
      <w:bodyDiv w:val="1"/>
      <w:marLeft w:val="0"/>
      <w:marRight w:val="0"/>
      <w:marTop w:val="0"/>
      <w:marBottom w:val="0"/>
      <w:divBdr>
        <w:top w:val="none" w:sz="0" w:space="0" w:color="auto"/>
        <w:left w:val="none" w:sz="0" w:space="0" w:color="auto"/>
        <w:bottom w:val="none" w:sz="0" w:space="0" w:color="auto"/>
        <w:right w:val="none" w:sz="0" w:space="0" w:color="auto"/>
      </w:divBdr>
    </w:div>
    <w:div w:id="139808832">
      <w:bodyDiv w:val="1"/>
      <w:marLeft w:val="0"/>
      <w:marRight w:val="0"/>
      <w:marTop w:val="0"/>
      <w:marBottom w:val="0"/>
      <w:divBdr>
        <w:top w:val="none" w:sz="0" w:space="0" w:color="auto"/>
        <w:left w:val="none" w:sz="0" w:space="0" w:color="auto"/>
        <w:bottom w:val="none" w:sz="0" w:space="0" w:color="auto"/>
        <w:right w:val="none" w:sz="0" w:space="0" w:color="auto"/>
      </w:divBdr>
    </w:div>
    <w:div w:id="1763165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729781">
      <w:bodyDiv w:val="1"/>
      <w:marLeft w:val="0"/>
      <w:marRight w:val="0"/>
      <w:marTop w:val="0"/>
      <w:marBottom w:val="0"/>
      <w:divBdr>
        <w:top w:val="none" w:sz="0" w:space="0" w:color="auto"/>
        <w:left w:val="none" w:sz="0" w:space="0" w:color="auto"/>
        <w:bottom w:val="none" w:sz="0" w:space="0" w:color="auto"/>
        <w:right w:val="none" w:sz="0" w:space="0" w:color="auto"/>
      </w:divBdr>
    </w:div>
    <w:div w:id="3685762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73332884">
          <w:marLeft w:val="0"/>
          <w:marRight w:val="0"/>
          <w:marTop w:val="0"/>
          <w:marBottom w:val="0"/>
          <w:divBdr>
            <w:top w:val="none" w:sz="0" w:space="0" w:color="auto"/>
            <w:left w:val="none" w:sz="0" w:space="0" w:color="auto"/>
            <w:bottom w:val="none" w:sz="0" w:space="0" w:color="auto"/>
            <w:right w:val="none" w:sz="0" w:space="0" w:color="auto"/>
          </w:divBdr>
          <w:divsChild>
            <w:div w:id="1064453518">
              <w:marLeft w:val="0"/>
              <w:marRight w:val="0"/>
              <w:marTop w:val="0"/>
              <w:marBottom w:val="0"/>
              <w:divBdr>
                <w:top w:val="none" w:sz="0" w:space="0" w:color="auto"/>
                <w:left w:val="none" w:sz="0" w:space="0" w:color="auto"/>
                <w:bottom w:val="none" w:sz="0" w:space="0" w:color="auto"/>
                <w:right w:val="none" w:sz="0" w:space="0" w:color="auto"/>
              </w:divBdr>
              <w:divsChild>
                <w:div w:id="1329135928">
                  <w:marLeft w:val="0"/>
                  <w:marRight w:val="0"/>
                  <w:marTop w:val="0"/>
                  <w:marBottom w:val="0"/>
                  <w:divBdr>
                    <w:top w:val="none" w:sz="0" w:space="0" w:color="auto"/>
                    <w:left w:val="none" w:sz="0" w:space="0" w:color="auto"/>
                    <w:bottom w:val="none" w:sz="0" w:space="0" w:color="auto"/>
                    <w:right w:val="none" w:sz="0" w:space="0" w:color="auto"/>
                  </w:divBdr>
                  <w:divsChild>
                    <w:div w:id="1937014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7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15132">
      <w:bodyDiv w:val="1"/>
      <w:marLeft w:val="0"/>
      <w:marRight w:val="0"/>
      <w:marTop w:val="0"/>
      <w:marBottom w:val="0"/>
      <w:divBdr>
        <w:top w:val="none" w:sz="0" w:space="0" w:color="auto"/>
        <w:left w:val="none" w:sz="0" w:space="0" w:color="auto"/>
        <w:bottom w:val="none" w:sz="0" w:space="0" w:color="auto"/>
        <w:right w:val="none" w:sz="0" w:space="0" w:color="auto"/>
      </w:divBdr>
      <w:divsChild>
        <w:div w:id="37291689">
          <w:marLeft w:val="403"/>
          <w:marRight w:val="0"/>
          <w:marTop w:val="134"/>
          <w:marBottom w:val="0"/>
          <w:divBdr>
            <w:top w:val="none" w:sz="0" w:space="0" w:color="auto"/>
            <w:left w:val="none" w:sz="0" w:space="0" w:color="auto"/>
            <w:bottom w:val="none" w:sz="0" w:space="0" w:color="auto"/>
            <w:right w:val="none" w:sz="0" w:space="0" w:color="auto"/>
          </w:divBdr>
        </w:div>
      </w:divsChild>
    </w:div>
    <w:div w:id="403577042">
      <w:bodyDiv w:val="1"/>
      <w:marLeft w:val="0"/>
      <w:marRight w:val="0"/>
      <w:marTop w:val="0"/>
      <w:marBottom w:val="0"/>
      <w:divBdr>
        <w:top w:val="none" w:sz="0" w:space="0" w:color="auto"/>
        <w:left w:val="none" w:sz="0" w:space="0" w:color="auto"/>
        <w:bottom w:val="none" w:sz="0" w:space="0" w:color="auto"/>
        <w:right w:val="none" w:sz="0" w:space="0" w:color="auto"/>
      </w:divBdr>
      <w:divsChild>
        <w:div w:id="439568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29313">
      <w:bodyDiv w:val="1"/>
      <w:marLeft w:val="0"/>
      <w:marRight w:val="0"/>
      <w:marTop w:val="0"/>
      <w:marBottom w:val="0"/>
      <w:divBdr>
        <w:top w:val="none" w:sz="0" w:space="0" w:color="auto"/>
        <w:left w:val="none" w:sz="0" w:space="0" w:color="auto"/>
        <w:bottom w:val="none" w:sz="0" w:space="0" w:color="auto"/>
        <w:right w:val="none" w:sz="0" w:space="0" w:color="auto"/>
      </w:divBdr>
      <w:divsChild>
        <w:div w:id="1338117502">
          <w:marLeft w:val="274"/>
          <w:marRight w:val="0"/>
          <w:marTop w:val="0"/>
          <w:marBottom w:val="0"/>
          <w:divBdr>
            <w:top w:val="none" w:sz="0" w:space="0" w:color="auto"/>
            <w:left w:val="none" w:sz="0" w:space="0" w:color="auto"/>
            <w:bottom w:val="none" w:sz="0" w:space="0" w:color="auto"/>
            <w:right w:val="none" w:sz="0" w:space="0" w:color="auto"/>
          </w:divBdr>
        </w:div>
      </w:divsChild>
    </w:div>
    <w:div w:id="615790338">
      <w:bodyDiv w:val="1"/>
      <w:marLeft w:val="0"/>
      <w:marRight w:val="0"/>
      <w:marTop w:val="0"/>
      <w:marBottom w:val="0"/>
      <w:divBdr>
        <w:top w:val="none" w:sz="0" w:space="0" w:color="auto"/>
        <w:left w:val="none" w:sz="0" w:space="0" w:color="auto"/>
        <w:bottom w:val="none" w:sz="0" w:space="0" w:color="auto"/>
        <w:right w:val="none" w:sz="0" w:space="0" w:color="auto"/>
      </w:divBdr>
    </w:div>
    <w:div w:id="699401246">
      <w:bodyDiv w:val="1"/>
      <w:marLeft w:val="0"/>
      <w:marRight w:val="0"/>
      <w:marTop w:val="0"/>
      <w:marBottom w:val="0"/>
      <w:divBdr>
        <w:top w:val="none" w:sz="0" w:space="0" w:color="auto"/>
        <w:left w:val="none" w:sz="0" w:space="0" w:color="auto"/>
        <w:bottom w:val="none" w:sz="0" w:space="0" w:color="auto"/>
        <w:right w:val="none" w:sz="0" w:space="0" w:color="auto"/>
      </w:divBdr>
    </w:div>
    <w:div w:id="723452867">
      <w:bodyDiv w:val="1"/>
      <w:marLeft w:val="0"/>
      <w:marRight w:val="0"/>
      <w:marTop w:val="0"/>
      <w:marBottom w:val="0"/>
      <w:divBdr>
        <w:top w:val="none" w:sz="0" w:space="0" w:color="auto"/>
        <w:left w:val="none" w:sz="0" w:space="0" w:color="auto"/>
        <w:bottom w:val="none" w:sz="0" w:space="0" w:color="auto"/>
        <w:right w:val="none" w:sz="0" w:space="0" w:color="auto"/>
      </w:divBdr>
    </w:div>
    <w:div w:id="955213605">
      <w:bodyDiv w:val="1"/>
      <w:marLeft w:val="0"/>
      <w:marRight w:val="0"/>
      <w:marTop w:val="0"/>
      <w:marBottom w:val="0"/>
      <w:divBdr>
        <w:top w:val="none" w:sz="0" w:space="0" w:color="auto"/>
        <w:left w:val="none" w:sz="0" w:space="0" w:color="auto"/>
        <w:bottom w:val="none" w:sz="0" w:space="0" w:color="auto"/>
        <w:right w:val="none" w:sz="0" w:space="0" w:color="auto"/>
      </w:divBdr>
    </w:div>
    <w:div w:id="960260227">
      <w:bodyDiv w:val="1"/>
      <w:marLeft w:val="0"/>
      <w:marRight w:val="0"/>
      <w:marTop w:val="0"/>
      <w:marBottom w:val="0"/>
      <w:divBdr>
        <w:top w:val="none" w:sz="0" w:space="0" w:color="auto"/>
        <w:left w:val="none" w:sz="0" w:space="0" w:color="auto"/>
        <w:bottom w:val="none" w:sz="0" w:space="0" w:color="auto"/>
        <w:right w:val="none" w:sz="0" w:space="0" w:color="auto"/>
      </w:divBdr>
    </w:div>
    <w:div w:id="1001005041">
      <w:bodyDiv w:val="1"/>
      <w:marLeft w:val="0"/>
      <w:marRight w:val="0"/>
      <w:marTop w:val="0"/>
      <w:marBottom w:val="0"/>
      <w:divBdr>
        <w:top w:val="none" w:sz="0" w:space="0" w:color="auto"/>
        <w:left w:val="none" w:sz="0" w:space="0" w:color="auto"/>
        <w:bottom w:val="none" w:sz="0" w:space="0" w:color="auto"/>
        <w:right w:val="none" w:sz="0" w:space="0" w:color="auto"/>
      </w:divBdr>
    </w:div>
    <w:div w:id="1100102113">
      <w:bodyDiv w:val="1"/>
      <w:marLeft w:val="0"/>
      <w:marRight w:val="0"/>
      <w:marTop w:val="0"/>
      <w:marBottom w:val="0"/>
      <w:divBdr>
        <w:top w:val="none" w:sz="0" w:space="0" w:color="auto"/>
        <w:left w:val="none" w:sz="0" w:space="0" w:color="auto"/>
        <w:bottom w:val="none" w:sz="0" w:space="0" w:color="auto"/>
        <w:right w:val="none" w:sz="0" w:space="0" w:color="auto"/>
      </w:divBdr>
    </w:div>
    <w:div w:id="1306004452">
      <w:bodyDiv w:val="1"/>
      <w:marLeft w:val="0"/>
      <w:marRight w:val="0"/>
      <w:marTop w:val="0"/>
      <w:marBottom w:val="0"/>
      <w:divBdr>
        <w:top w:val="none" w:sz="0" w:space="0" w:color="auto"/>
        <w:left w:val="none" w:sz="0" w:space="0" w:color="auto"/>
        <w:bottom w:val="none" w:sz="0" w:space="0" w:color="auto"/>
        <w:right w:val="none" w:sz="0" w:space="0" w:color="auto"/>
      </w:divBdr>
    </w:div>
    <w:div w:id="1480730063">
      <w:bodyDiv w:val="1"/>
      <w:marLeft w:val="0"/>
      <w:marRight w:val="0"/>
      <w:marTop w:val="0"/>
      <w:marBottom w:val="0"/>
      <w:divBdr>
        <w:top w:val="none" w:sz="0" w:space="0" w:color="auto"/>
        <w:left w:val="none" w:sz="0" w:space="0" w:color="auto"/>
        <w:bottom w:val="none" w:sz="0" w:space="0" w:color="auto"/>
        <w:right w:val="none" w:sz="0" w:space="0" w:color="auto"/>
      </w:divBdr>
    </w:div>
    <w:div w:id="1652251024">
      <w:bodyDiv w:val="1"/>
      <w:marLeft w:val="0"/>
      <w:marRight w:val="0"/>
      <w:marTop w:val="0"/>
      <w:marBottom w:val="0"/>
      <w:divBdr>
        <w:top w:val="none" w:sz="0" w:space="0" w:color="auto"/>
        <w:left w:val="none" w:sz="0" w:space="0" w:color="auto"/>
        <w:bottom w:val="none" w:sz="0" w:space="0" w:color="auto"/>
        <w:right w:val="none" w:sz="0" w:space="0" w:color="auto"/>
      </w:divBdr>
    </w:div>
    <w:div w:id="1689480755">
      <w:bodyDiv w:val="1"/>
      <w:marLeft w:val="0"/>
      <w:marRight w:val="0"/>
      <w:marTop w:val="0"/>
      <w:marBottom w:val="0"/>
      <w:divBdr>
        <w:top w:val="none" w:sz="0" w:space="0" w:color="auto"/>
        <w:left w:val="none" w:sz="0" w:space="0" w:color="auto"/>
        <w:bottom w:val="none" w:sz="0" w:space="0" w:color="auto"/>
        <w:right w:val="none" w:sz="0" w:space="0" w:color="auto"/>
      </w:divBdr>
    </w:div>
    <w:div w:id="1738212450">
      <w:bodyDiv w:val="1"/>
      <w:marLeft w:val="0"/>
      <w:marRight w:val="0"/>
      <w:marTop w:val="0"/>
      <w:marBottom w:val="0"/>
      <w:divBdr>
        <w:top w:val="none" w:sz="0" w:space="0" w:color="auto"/>
        <w:left w:val="none" w:sz="0" w:space="0" w:color="auto"/>
        <w:bottom w:val="none" w:sz="0" w:space="0" w:color="auto"/>
        <w:right w:val="none" w:sz="0" w:space="0" w:color="auto"/>
      </w:divBdr>
    </w:div>
    <w:div w:id="1747915094">
      <w:bodyDiv w:val="1"/>
      <w:marLeft w:val="0"/>
      <w:marRight w:val="0"/>
      <w:marTop w:val="0"/>
      <w:marBottom w:val="0"/>
      <w:divBdr>
        <w:top w:val="none" w:sz="0" w:space="0" w:color="auto"/>
        <w:left w:val="none" w:sz="0" w:space="0" w:color="auto"/>
        <w:bottom w:val="none" w:sz="0" w:space="0" w:color="auto"/>
        <w:right w:val="none" w:sz="0" w:space="0" w:color="auto"/>
      </w:divBdr>
    </w:div>
    <w:div w:id="1765034907">
      <w:bodyDiv w:val="1"/>
      <w:marLeft w:val="0"/>
      <w:marRight w:val="0"/>
      <w:marTop w:val="0"/>
      <w:marBottom w:val="0"/>
      <w:divBdr>
        <w:top w:val="none" w:sz="0" w:space="0" w:color="auto"/>
        <w:left w:val="none" w:sz="0" w:space="0" w:color="auto"/>
        <w:bottom w:val="none" w:sz="0" w:space="0" w:color="auto"/>
        <w:right w:val="none" w:sz="0" w:space="0" w:color="auto"/>
      </w:divBdr>
    </w:div>
    <w:div w:id="1766147144">
      <w:bodyDiv w:val="1"/>
      <w:marLeft w:val="0"/>
      <w:marRight w:val="0"/>
      <w:marTop w:val="0"/>
      <w:marBottom w:val="0"/>
      <w:divBdr>
        <w:top w:val="none" w:sz="0" w:space="0" w:color="auto"/>
        <w:left w:val="none" w:sz="0" w:space="0" w:color="auto"/>
        <w:bottom w:val="none" w:sz="0" w:space="0" w:color="auto"/>
        <w:right w:val="none" w:sz="0" w:space="0" w:color="auto"/>
      </w:divBdr>
    </w:div>
    <w:div w:id="1934169055">
      <w:bodyDiv w:val="1"/>
      <w:marLeft w:val="0"/>
      <w:marRight w:val="0"/>
      <w:marTop w:val="0"/>
      <w:marBottom w:val="0"/>
      <w:divBdr>
        <w:top w:val="none" w:sz="0" w:space="0" w:color="auto"/>
        <w:left w:val="none" w:sz="0" w:space="0" w:color="auto"/>
        <w:bottom w:val="none" w:sz="0" w:space="0" w:color="auto"/>
        <w:right w:val="none" w:sz="0" w:space="0" w:color="auto"/>
      </w:divBdr>
    </w:div>
    <w:div w:id="1958369569">
      <w:bodyDiv w:val="1"/>
      <w:marLeft w:val="0"/>
      <w:marRight w:val="0"/>
      <w:marTop w:val="0"/>
      <w:marBottom w:val="0"/>
      <w:divBdr>
        <w:top w:val="none" w:sz="0" w:space="0" w:color="auto"/>
        <w:left w:val="none" w:sz="0" w:space="0" w:color="auto"/>
        <w:bottom w:val="none" w:sz="0" w:space="0" w:color="auto"/>
        <w:right w:val="none" w:sz="0" w:space="0" w:color="auto"/>
      </w:divBdr>
    </w:div>
    <w:div w:id="1978342031">
      <w:bodyDiv w:val="1"/>
      <w:marLeft w:val="0"/>
      <w:marRight w:val="0"/>
      <w:marTop w:val="0"/>
      <w:marBottom w:val="0"/>
      <w:divBdr>
        <w:top w:val="none" w:sz="0" w:space="0" w:color="auto"/>
        <w:left w:val="none" w:sz="0" w:space="0" w:color="auto"/>
        <w:bottom w:val="none" w:sz="0" w:space="0" w:color="auto"/>
        <w:right w:val="none" w:sz="0" w:space="0" w:color="auto"/>
      </w:divBdr>
    </w:div>
    <w:div w:id="2010713646">
      <w:bodyDiv w:val="1"/>
      <w:marLeft w:val="0"/>
      <w:marRight w:val="0"/>
      <w:marTop w:val="0"/>
      <w:marBottom w:val="0"/>
      <w:divBdr>
        <w:top w:val="none" w:sz="0" w:space="0" w:color="auto"/>
        <w:left w:val="none" w:sz="0" w:space="0" w:color="auto"/>
        <w:bottom w:val="none" w:sz="0" w:space="0" w:color="auto"/>
        <w:right w:val="none" w:sz="0" w:space="0" w:color="auto"/>
      </w:divBdr>
    </w:div>
    <w:div w:id="21264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sl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iziana.zaffino@arisla.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DECE9-FF9E-4D76-939C-CA7AD4CF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3078</Words>
  <Characters>17550</Characters>
  <Application>Microsoft Office Word</Application>
  <DocSecurity>0</DocSecurity>
  <Lines>146</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Hewlett-Packard</Company>
  <LinksUpToDate>false</LinksUpToDate>
  <CharactersWithSpaces>20587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Tiziana</cp:lastModifiedBy>
  <cp:revision>6</cp:revision>
  <cp:lastPrinted>2018-01-18T11:11:00Z</cp:lastPrinted>
  <dcterms:created xsi:type="dcterms:W3CDTF">2018-01-18T10:59:00Z</dcterms:created>
  <dcterms:modified xsi:type="dcterms:W3CDTF">2018-01-18T12:47:00Z</dcterms:modified>
</cp:coreProperties>
</file>