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998" w:rsidRDefault="00CA6998" w:rsidP="00CA6998">
      <w:pPr>
        <w:jc w:val="right"/>
      </w:pPr>
      <w:r w:rsidRPr="00CA6998">
        <w:rPr>
          <w:noProof/>
          <w:lang w:eastAsia="it-IT"/>
        </w:rPr>
        <w:drawing>
          <wp:inline distT="0" distB="0" distL="0" distR="0">
            <wp:extent cx="1765300" cy="1003300"/>
            <wp:effectExtent l="0" t="0" r="6350" b="6350"/>
            <wp:docPr id="1" name="Immagine 1" descr="C:\Users\Alessia\Desktop\elccjmcobdmgghp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ssia\Desktop\elccjmcobdmgghp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998" w:rsidRDefault="00CA6998"/>
    <w:p w:rsidR="00CA6998" w:rsidRDefault="00CA6998">
      <w:r>
        <w:t>C</w:t>
      </w:r>
      <w:r>
        <w:t>LIMA</w:t>
      </w:r>
      <w:r>
        <w:t xml:space="preserve">, </w:t>
      </w:r>
      <w:r>
        <w:t>La comunità scientifica fa il punto sui cambiamenti climatici: quell</w:t>
      </w:r>
      <w:r>
        <w:t>o che sappiamo, le sfide future</w:t>
      </w:r>
    </w:p>
    <w:p w:rsidR="00CA6998" w:rsidRDefault="00CA6998">
      <w:r>
        <w:t>A Bologna la Conferenza Annuale della Società It</w:t>
      </w:r>
      <w:r>
        <w:t>aliana per le Scienze del Clima</w:t>
      </w:r>
    </w:p>
    <w:p w:rsidR="00CA6998" w:rsidRDefault="00CA6998">
      <w:r>
        <w:t xml:space="preserve"> </w:t>
      </w:r>
      <w:r>
        <w:br/>
      </w:r>
      <w:r>
        <w:t xml:space="preserve">Oltre cento scienziati, esperti e rappresentanti delle istituzioni europee ed italiane. Molto ricco il programma della Conferenza Annuale della Società Italiana per le Scienze del Clima, che sarà aperta da un intervento della </w:t>
      </w:r>
      <w:r w:rsidRPr="00CA6998">
        <w:rPr>
          <w:b/>
          <w:iCs/>
        </w:rPr>
        <w:t>Commissione Europea</w:t>
      </w:r>
      <w:r>
        <w:rPr>
          <w:rStyle w:val="moz-txt-tag"/>
          <w:i/>
          <w:iCs/>
        </w:rPr>
        <w:t xml:space="preserve"> </w:t>
      </w:r>
      <w:r>
        <w:t xml:space="preserve">sulle prospettive future in tema di ricerca e di innovazione e si chiuderà con la presenza del </w:t>
      </w:r>
      <w:r w:rsidRPr="00CA6998">
        <w:rPr>
          <w:b/>
          <w:iCs/>
        </w:rPr>
        <w:t>Ministro Gianluca Galletti</w:t>
      </w:r>
      <w:r>
        <w:rPr>
          <w:rStyle w:val="moz-txt-tag"/>
          <w:i/>
          <w:iCs/>
        </w:rPr>
        <w:t xml:space="preserve"> </w:t>
      </w:r>
      <w:r>
        <w:t xml:space="preserve">in una tavola rotonda che si concentrerà sul Piano Nazionale di Adattamento ai cambiamenti climatici e alla collaborazione tra i vari livelli di </w:t>
      </w:r>
      <w:proofErr w:type="spellStart"/>
      <w:r>
        <w:t>governance</w:t>
      </w:r>
      <w:proofErr w:type="spellEnd"/>
      <w:r>
        <w:t>, chiamando in causa personalità prestigiose dal mondo della scienza, dei governi regionali, delle istituzioni e dei soggetti che sono protagonisti in tema di cambiamenti climatici e soluzioni al servizio dei siste</w:t>
      </w:r>
      <w:r>
        <w:t>mi ambientali e socio-economici.</w:t>
      </w:r>
      <w:r>
        <w:t xml:space="preserve"> </w:t>
      </w:r>
      <w:r>
        <w:br/>
      </w:r>
      <w:r>
        <w:br/>
        <w:t>Si svolgerà a Bologna, il 26 e 27 ottobre presso l'Area della Ricerca del CNR, con titolo “</w:t>
      </w:r>
      <w:proofErr w:type="spellStart"/>
      <w:r>
        <w:t>Climate</w:t>
      </w:r>
      <w:proofErr w:type="spellEnd"/>
      <w:r>
        <w:t xml:space="preserve"> Action in </w:t>
      </w:r>
      <w:proofErr w:type="spellStart"/>
      <w:r>
        <w:t>support</w:t>
      </w:r>
      <w:proofErr w:type="spellEnd"/>
      <w:r>
        <w:t xml:space="preserve"> of the Paris Agreement”,  la conferenza annuale della SISC - Società Italiana per le Scienze del Clima </w:t>
      </w:r>
      <w:hyperlink r:id="rId5" w:history="1">
        <w:r w:rsidRPr="00CA6998">
          <w:rPr>
            <w:rStyle w:val="Collegamentoipertestuale"/>
          </w:rPr>
          <w:t>www.sisclima.it/conferenza2017</w:t>
        </w:r>
      </w:hyperlink>
      <w:r>
        <w:t xml:space="preserve"> che come ogni anno raduna la comunità scientifica italiana e gli stakeholder le cui attività si concentrano sul tema dei cambiamenti climatici con l'obiettivo di incoraggiare e migliorare il dialogo, lo scambio di idee, esperienze, pratiche tra ricercatori, il mondo dell'impresa e i decisori pubblici a diversi livelli. </w:t>
      </w:r>
      <w:r>
        <w:br/>
      </w:r>
      <w:r>
        <w:br/>
        <w:t>La Conferenza della SISC si presenta così come una piattaforma interdisciplinare per la presentazione dei più avanzati risultati in tema di ricerca e gestione dei cambiamenti climatici. Un'occasione di incontro e di confronto in un momento storico di particolare rilevanza in cui, dicono i presidenti del Comitat</w:t>
      </w:r>
      <w:r>
        <w:t xml:space="preserve">o Scientifico della Conferenza </w:t>
      </w:r>
      <w:r w:rsidRPr="00CA6998">
        <w:rPr>
          <w:b/>
        </w:rPr>
        <w:t>Carlo Barbante</w:t>
      </w:r>
      <w:r>
        <w:t xml:space="preserve"> (Presidente SISC, Direttore IDPA-CNR) e </w:t>
      </w:r>
      <w:r w:rsidRPr="00CA6998">
        <w:rPr>
          <w:b/>
        </w:rPr>
        <w:t>Cristina Sabbioni</w:t>
      </w:r>
      <w:r>
        <w:t xml:space="preserve"> (Direttore ISAC - CNR), gli investimenti e le politiche sul clima a livello globale iniziano a mostrare i benefici che nascono dalle loro applicazioni. "La via verso un'economia </w:t>
      </w:r>
      <w:proofErr w:type="spellStart"/>
      <w:r>
        <w:t>low</w:t>
      </w:r>
      <w:proofErr w:type="spellEnd"/>
      <w:r>
        <w:t xml:space="preserve">-carbon è ancora ripida e difficile da percorre ma – sottolineano Barbante e Sabbioni – il cammino che abbiamo iniziato non si può interrompere. I prossimi tre anni saranno estremamente importanti e noi, quali rappresentanti della comunità scientifica, abbiamo la responsabilità di guidare questa transizione, supportando i decisori pubblici e coloro che hanno responsabilità sulle questioni ambientali a tutti i livelli: locale, regionale, nazionale e globale". </w:t>
      </w:r>
      <w:r>
        <w:br/>
      </w:r>
      <w:r>
        <w:br/>
        <w:t xml:space="preserve">Molto ricco il programma della Conferenza che, aperta con i saluti degli organizzatori e di </w:t>
      </w:r>
      <w:r>
        <w:rPr>
          <w:b/>
          <w:bCs/>
        </w:rPr>
        <w:t>Patrizio Bianchi</w:t>
      </w:r>
      <w:r>
        <w:t>, Assessore a coordinamento delle politiche europee, allo sviluppo, scuola, formazione professionale, università, ricerca e lavoro della Regione Emilia Romagna, prevede sessioni plenarie con</w:t>
      </w:r>
      <w:r>
        <w:t xml:space="preserve"> ospiti di grande rilievo come </w:t>
      </w:r>
      <w:r w:rsidRPr="00CA6998">
        <w:rPr>
          <w:b/>
        </w:rPr>
        <w:t xml:space="preserve">Roberto </w:t>
      </w:r>
      <w:proofErr w:type="spellStart"/>
      <w:r w:rsidRPr="00CA6998">
        <w:rPr>
          <w:b/>
        </w:rPr>
        <w:t>Buizza</w:t>
      </w:r>
      <w:proofErr w:type="spellEnd"/>
      <w:r>
        <w:t xml:space="preserve"> dell'</w:t>
      </w:r>
      <w:proofErr w:type="spellStart"/>
      <w:r>
        <w:t>European</w:t>
      </w:r>
      <w:proofErr w:type="spellEnd"/>
      <w:r>
        <w:t xml:space="preserve"> Centre for Medium-</w:t>
      </w:r>
      <w:proofErr w:type="spellStart"/>
      <w:r>
        <w:t>Range</w:t>
      </w:r>
      <w:proofErr w:type="spellEnd"/>
      <w:r>
        <w:t xml:space="preserve"> </w:t>
      </w:r>
      <w:proofErr w:type="spellStart"/>
      <w:r>
        <w:t>Weather</w:t>
      </w:r>
      <w:proofErr w:type="spellEnd"/>
      <w:r>
        <w:t xml:space="preserve"> </w:t>
      </w:r>
      <w:proofErr w:type="spellStart"/>
      <w:r>
        <w:t>Forecasts</w:t>
      </w:r>
      <w:proofErr w:type="spellEnd"/>
      <w:r>
        <w:t xml:space="preserve">, il centro europeo di previsioni il cui supercalcolatore </w:t>
      </w:r>
      <w:r>
        <w:t xml:space="preserve">avrà sede proprio a Bologna. </w:t>
      </w:r>
      <w:r w:rsidRPr="00CA6998">
        <w:rPr>
          <w:b/>
        </w:rPr>
        <w:t xml:space="preserve">Andrea </w:t>
      </w:r>
      <w:proofErr w:type="spellStart"/>
      <w:r w:rsidRPr="00CA6998">
        <w:rPr>
          <w:b/>
        </w:rPr>
        <w:t>Tilche</w:t>
      </w:r>
      <w:proofErr w:type="spellEnd"/>
      <w:r>
        <w:t xml:space="preserve">, Direzione Generale su Innovazione e Ricerca della Commissione Europea, parlerà delle prospettive future dei programmi di ricerca europei sui cambiamenti climatici, mentre </w:t>
      </w:r>
      <w:r w:rsidRPr="00CA6998">
        <w:rPr>
          <w:b/>
        </w:rPr>
        <w:t xml:space="preserve">Angelo </w:t>
      </w:r>
      <w:proofErr w:type="spellStart"/>
      <w:r w:rsidRPr="00CA6998">
        <w:rPr>
          <w:b/>
        </w:rPr>
        <w:t>Riccaboni</w:t>
      </w:r>
      <w:proofErr w:type="spellEnd"/>
      <w:r>
        <w:t xml:space="preserve">, Università di Siena, illustrerà le sfide principali di </w:t>
      </w:r>
      <w:r>
        <w:rPr>
          <w:b/>
          <w:bCs/>
        </w:rPr>
        <w:t>PRIMA</w:t>
      </w:r>
      <w:r>
        <w:t xml:space="preserve">, il programma di ricerca e innovazione che coinvolge 19 paesi della regione Euro-Mediterranea in tema di sistemi idrici e agroalimentari. Sessioni parallele e </w:t>
      </w:r>
      <w:proofErr w:type="spellStart"/>
      <w:r>
        <w:t>posters</w:t>
      </w:r>
      <w:proofErr w:type="spellEnd"/>
      <w:r>
        <w:t xml:space="preserve"> saranno l'occasione di fare il punto sullo stato di avanzamento della ricerca scientifica sugli aspetti multidisciplinari delle scienze del clima, mentre </w:t>
      </w:r>
      <w:r>
        <w:lastRenderedPageBreak/>
        <w:t xml:space="preserve">un incontro è incentrato su </w:t>
      </w:r>
      <w:proofErr w:type="spellStart"/>
      <w:r>
        <w:t>NextData</w:t>
      </w:r>
      <w:proofErr w:type="spellEnd"/>
      <w:r>
        <w:t xml:space="preserve">, sistema nazionale per la raccolta, conservazione, accessibilità e diffusione dei dati ambientali e climatici in aree montane e marine. </w:t>
      </w:r>
      <w:r>
        <w:br/>
      </w:r>
      <w:r>
        <w:br/>
        <w:t xml:space="preserve">La conferenza si chiuderà con una tavola rotonda dal titolo "Le politiche di adattamento e il modello di </w:t>
      </w:r>
      <w:proofErr w:type="spellStart"/>
      <w:r>
        <w:t>governance</w:t>
      </w:r>
      <w:proofErr w:type="spellEnd"/>
      <w:r>
        <w:t xml:space="preserve"> - Un continuo dialogo tra il livello Nazionale, Regionale e Locale"</w:t>
      </w:r>
      <w:r>
        <w:t xml:space="preserve">, con la partecipazione di </w:t>
      </w:r>
      <w:r w:rsidRPr="00CA6998">
        <w:rPr>
          <w:b/>
        </w:rPr>
        <w:t>Gianluca Galletti</w:t>
      </w:r>
      <w:r>
        <w:t xml:space="preserve">, Ministro dell’Ambiente e della Tutela del Territorio e del Mare (venerdì 27 ottobre, ore 16). L'incontro mira a presentare e discutere il ruolo del Piano Nazionale di Adattamento e dei piani regionali e locali nell’implementazione delle politiche di adattamento ai cambiamenti climatici attraverso il coinvolgimento di diversi attori. L’evento sarà un’occasione per evidenziare le opportunità di un nuovo approccio di </w:t>
      </w:r>
      <w:proofErr w:type="spellStart"/>
      <w:r>
        <w:t>governance</w:t>
      </w:r>
      <w:proofErr w:type="spellEnd"/>
      <w:r>
        <w:t xml:space="preserve"> che possa facilitare l’adattamento ai cambiamenti climatici attraverso attività di coordinamento tra i diversi livelli politici. </w:t>
      </w:r>
      <w:r>
        <w:br/>
      </w:r>
      <w:r>
        <w:br/>
        <w:t xml:space="preserve">La tavola rotonda è coordinata da </w:t>
      </w:r>
      <w:r>
        <w:rPr>
          <w:b/>
          <w:bCs/>
        </w:rPr>
        <w:t>Donatella</w:t>
      </w:r>
      <w:r>
        <w:rPr>
          <w:b/>
          <w:bCs/>
        </w:rPr>
        <w:t xml:space="preserve"> </w:t>
      </w:r>
      <w:r>
        <w:rPr>
          <w:b/>
          <w:bCs/>
        </w:rPr>
        <w:t>Spano</w:t>
      </w:r>
      <w:r>
        <w:t xml:space="preserve"> (Coordinatore Commissione Ambiente ed Energia della Conferenza delle Regioni e delle Province Autonome, Assessore Regionale della Difesa dell’Ambiente della Regione Sardegna). </w:t>
      </w:r>
      <w:r>
        <w:br/>
        <w:t xml:space="preserve">Partecipano: </w:t>
      </w:r>
      <w:r>
        <w:rPr>
          <w:b/>
          <w:bCs/>
        </w:rPr>
        <w:t>Carlo</w:t>
      </w:r>
      <w:r>
        <w:rPr>
          <w:rStyle w:val="moz-txt-tag"/>
          <w:b/>
          <w:bCs/>
        </w:rPr>
        <w:t xml:space="preserve"> </w:t>
      </w:r>
      <w:proofErr w:type="spellStart"/>
      <w:r>
        <w:rPr>
          <w:b/>
          <w:bCs/>
        </w:rPr>
        <w:t>Cacciamani</w:t>
      </w:r>
      <w:proofErr w:type="spellEnd"/>
      <w:r>
        <w:t xml:space="preserve">, Coordinatore del Centro funzionale centrale per il rischio meteo- idrogeologico della Protezione Civile; </w:t>
      </w:r>
      <w:r>
        <w:rPr>
          <w:b/>
          <w:bCs/>
        </w:rPr>
        <w:t>Paola</w:t>
      </w:r>
      <w:r>
        <w:rPr>
          <w:b/>
          <w:bCs/>
        </w:rPr>
        <w:t xml:space="preserve"> </w:t>
      </w:r>
      <w:r>
        <w:rPr>
          <w:b/>
          <w:bCs/>
        </w:rPr>
        <w:t>Gazzolo</w:t>
      </w:r>
      <w:r>
        <w:t xml:space="preserve">, Assessore alla difesa del suolo e della costa, protezione civile e politiche ambientali e della montagna della Regione Emilia Romagna; </w:t>
      </w:r>
      <w:r>
        <w:rPr>
          <w:b/>
          <w:bCs/>
        </w:rPr>
        <w:t>Filippo</w:t>
      </w:r>
      <w:r>
        <w:rPr>
          <w:b/>
          <w:bCs/>
        </w:rPr>
        <w:t xml:space="preserve"> </w:t>
      </w:r>
      <w:r>
        <w:rPr>
          <w:b/>
          <w:bCs/>
        </w:rPr>
        <w:t>Caracciolo</w:t>
      </w:r>
      <w:r>
        <w:t xml:space="preserve">, Assessore Qualità dell'ambiente - Ciclo rifiuti e bonifiche, Rischio industriale, Ecologia, Vigilanza ambientale della Regione Puglia; </w:t>
      </w:r>
      <w:r>
        <w:rPr>
          <w:b/>
          <w:bCs/>
        </w:rPr>
        <w:t>Fabrizio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Piccarolo</w:t>
      </w:r>
      <w:proofErr w:type="spellEnd"/>
      <w:r>
        <w:t xml:space="preserve">, Direttore Fondazione Lombardia per l'Ambiente; </w:t>
      </w:r>
      <w:r>
        <w:rPr>
          <w:b/>
          <w:bCs/>
        </w:rPr>
        <w:t>Marco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Dus</w:t>
      </w:r>
      <w:proofErr w:type="spellEnd"/>
      <w:r>
        <w:t xml:space="preserve">, Membro della Commissione Ambiente, cambiamenti climatici ed energia del Comitato Europeo delle Regioni; </w:t>
      </w:r>
      <w:r>
        <w:rPr>
          <w:b/>
          <w:bCs/>
        </w:rPr>
        <w:t>Antonio</w:t>
      </w:r>
      <w:r>
        <w:rPr>
          <w:b/>
          <w:bCs/>
        </w:rPr>
        <w:t xml:space="preserve"> </w:t>
      </w:r>
      <w:r>
        <w:rPr>
          <w:b/>
          <w:bCs/>
        </w:rPr>
        <w:t>Navarra</w:t>
      </w:r>
      <w:r>
        <w:t xml:space="preserve">, Presidente della Fondazione Centro Euro-Mediterraneo sui Cambiamenti Climatici (CMCC); </w:t>
      </w:r>
      <w:r>
        <w:rPr>
          <w:b/>
          <w:bCs/>
        </w:rPr>
        <w:t>Stefano</w:t>
      </w:r>
      <w:r>
        <w:rPr>
          <w:b/>
          <w:bCs/>
        </w:rPr>
        <w:t xml:space="preserve"> </w:t>
      </w:r>
      <w:r>
        <w:rPr>
          <w:b/>
          <w:bCs/>
        </w:rPr>
        <w:t>La</w:t>
      </w:r>
      <w:r>
        <w:rPr>
          <w:b/>
          <w:bCs/>
        </w:rPr>
        <w:t xml:space="preserve"> </w:t>
      </w:r>
      <w:r>
        <w:rPr>
          <w:b/>
          <w:bCs/>
        </w:rPr>
        <w:t>Porta</w:t>
      </w:r>
      <w:r>
        <w:t xml:space="preserve">, Presidente Istituto Superiore per la Protezione e la Ricerca Ambientale (ISPRA); </w:t>
      </w:r>
      <w:r>
        <w:rPr>
          <w:b/>
          <w:bCs/>
        </w:rPr>
        <w:t>Gianfranco</w:t>
      </w:r>
      <w:r>
        <w:rPr>
          <w:rStyle w:val="moz-txt-tag"/>
          <w:b/>
          <w:bCs/>
        </w:rPr>
        <w:t xml:space="preserve"> </w:t>
      </w:r>
      <w:r>
        <w:rPr>
          <w:b/>
          <w:bCs/>
        </w:rPr>
        <w:t>Bologna</w:t>
      </w:r>
      <w:r>
        <w:t xml:space="preserve">, Direttore scientifico WWF Italia; </w:t>
      </w:r>
      <w:r>
        <w:rPr>
          <w:b/>
          <w:bCs/>
        </w:rPr>
        <w:t>Angelica</w:t>
      </w:r>
      <w:r>
        <w:rPr>
          <w:rStyle w:val="moz-txt-tag"/>
          <w:b/>
          <w:bCs/>
        </w:rPr>
        <w:t xml:space="preserve"> </w:t>
      </w:r>
      <w:r>
        <w:rPr>
          <w:b/>
          <w:bCs/>
        </w:rPr>
        <w:t>Monaco</w:t>
      </w:r>
      <w:r>
        <w:t xml:space="preserve">, Direttore </w:t>
      </w:r>
      <w:proofErr w:type="spellStart"/>
      <w:r>
        <w:t>Climate</w:t>
      </w:r>
      <w:proofErr w:type="spellEnd"/>
      <w:r>
        <w:t xml:space="preserve">-KIC </w:t>
      </w:r>
      <w:proofErr w:type="spellStart"/>
      <w:r>
        <w:t>Italy</w:t>
      </w:r>
      <w:proofErr w:type="spellEnd"/>
      <w:r>
        <w:t xml:space="preserve">; </w:t>
      </w:r>
      <w:r>
        <w:rPr>
          <w:b/>
          <w:bCs/>
        </w:rPr>
        <w:t>Edoardo</w:t>
      </w:r>
      <w:r>
        <w:rPr>
          <w:rStyle w:val="moz-txt-tag"/>
          <w:b/>
          <w:bCs/>
        </w:rPr>
        <w:t xml:space="preserve"> </w:t>
      </w:r>
      <w:r>
        <w:rPr>
          <w:b/>
          <w:bCs/>
        </w:rPr>
        <w:t>Zanchini</w:t>
      </w:r>
      <w:r>
        <w:t>, Vice presidente Nazionale</w:t>
      </w:r>
      <w:r>
        <w:t xml:space="preserve"> di Legambiente. </w:t>
      </w:r>
      <w:r>
        <w:br/>
      </w:r>
      <w:r>
        <w:br/>
      </w:r>
      <w:r w:rsidRPr="00CA6998">
        <w:rPr>
          <w:b/>
        </w:rPr>
        <w:t>Sito web</w:t>
      </w:r>
      <w:r>
        <w:t xml:space="preserve">: </w:t>
      </w:r>
      <w:hyperlink r:id="rId6" w:history="1">
        <w:r w:rsidRPr="00CA6998">
          <w:rPr>
            <w:rStyle w:val="Collegamentoipertestuale"/>
          </w:rPr>
          <w:t>http://sisclima.it/conferenza2017</w:t>
        </w:r>
      </w:hyperlink>
    </w:p>
    <w:p w:rsidR="003849E9" w:rsidRDefault="00CA6998">
      <w:r>
        <w:br/>
      </w:r>
      <w:r w:rsidRPr="00CA6998">
        <w:rPr>
          <w:b/>
        </w:rPr>
        <w:t>COSA</w:t>
      </w:r>
      <w:r>
        <w:t>: “</w:t>
      </w:r>
      <w:proofErr w:type="spellStart"/>
      <w:r>
        <w:t>Climate</w:t>
      </w:r>
      <w:proofErr w:type="spellEnd"/>
      <w:r>
        <w:t xml:space="preserve"> Action in </w:t>
      </w:r>
      <w:proofErr w:type="spellStart"/>
      <w:r>
        <w:t>support</w:t>
      </w:r>
      <w:proofErr w:type="spellEnd"/>
      <w:r>
        <w:t xml:space="preserve"> of the Paris Agreement” – Conferenza Annuale della Società Italiana per le Scienze del Clima </w:t>
      </w:r>
      <w:r>
        <w:br/>
      </w:r>
      <w:r>
        <w:br/>
      </w:r>
      <w:r>
        <w:rPr>
          <w:b/>
          <w:bCs/>
        </w:rPr>
        <w:t>DOVE</w:t>
      </w:r>
      <w:r>
        <w:t xml:space="preserve">: Centro Conferenze - Area della Ricerca del CNR - Via P. Gobetti 101, Bologna </w:t>
      </w:r>
      <w:r>
        <w:br/>
      </w:r>
      <w:r>
        <w:br/>
      </w:r>
      <w:r>
        <w:rPr>
          <w:b/>
          <w:bCs/>
        </w:rPr>
        <w:t>QUANDO</w:t>
      </w:r>
      <w:r>
        <w:t xml:space="preserve">: 26 e 27 ottobre 2017 </w:t>
      </w:r>
      <w:r>
        <w:br/>
        <w:t xml:space="preserve">L'evento è organizzato da *Fondazione CMCC – Centro Euro-Mediterraneo sui Cambiamenti Climatici, Consiglio Nazione della Ricerche - Istituto di Scienze dell’Atmosfera e del Clima (ISAC) e Istituto per la Dinamica dei Processi Ambientali (IDPA). * </w:t>
      </w:r>
      <w:r>
        <w:br/>
      </w:r>
      <w:r>
        <w:br/>
      </w:r>
      <w:r>
        <w:rPr>
          <w:b/>
          <w:bCs/>
        </w:rPr>
        <w:t>Sponsor</w:t>
      </w:r>
      <w:r>
        <w:t xml:space="preserve">: </w:t>
      </w:r>
      <w:proofErr w:type="spellStart"/>
      <w:r>
        <w:t>Lenovo</w:t>
      </w:r>
      <w:proofErr w:type="spellEnd"/>
      <w:r>
        <w:t xml:space="preserve">, Intel </w:t>
      </w:r>
      <w:r>
        <w:br/>
      </w:r>
      <w:r>
        <w:br/>
      </w:r>
      <w:r>
        <w:rPr>
          <w:b/>
          <w:bCs/>
        </w:rPr>
        <w:t>Patrocinio</w:t>
      </w:r>
      <w:r>
        <w:rPr>
          <w:b/>
          <w:bCs/>
        </w:rPr>
        <w:t xml:space="preserve"> </w:t>
      </w:r>
      <w:r>
        <w:rPr>
          <w:b/>
          <w:bCs/>
        </w:rPr>
        <w:t>di</w:t>
      </w:r>
      <w:r>
        <w:t xml:space="preserve">: Regione Emilia Romagna, Regione Autonoma della Sardegna </w:t>
      </w:r>
      <w:r>
        <w:br/>
      </w:r>
      <w:r>
        <w:br/>
        <w:t xml:space="preserve">Info e contatti: Mauro </w:t>
      </w:r>
      <w:proofErr w:type="spellStart"/>
      <w:r>
        <w:t>Buonocore</w:t>
      </w:r>
      <w:proofErr w:type="spellEnd"/>
      <w:r>
        <w:t xml:space="preserve"> –</w:t>
      </w:r>
      <w:r>
        <w:t xml:space="preserve"> </w:t>
      </w:r>
      <w:bookmarkStart w:id="0" w:name="_GoBack"/>
      <w:bookmarkEnd w:id="0"/>
      <w:r>
        <w:fldChar w:fldCharType="begin"/>
      </w:r>
      <w:r>
        <w:instrText xml:space="preserve"> HYPERLINK "mailto:mauro.buonocore@cmcc.it" </w:instrText>
      </w:r>
      <w:r>
        <w:fldChar w:fldCharType="separate"/>
      </w:r>
      <w:r>
        <w:rPr>
          <w:rStyle w:val="Collegamentoipertestuale"/>
        </w:rPr>
        <w:t>mauro.buonocore@cmcc.it</w:t>
      </w:r>
      <w:r>
        <w:fldChar w:fldCharType="end"/>
      </w:r>
      <w:r>
        <w:t xml:space="preserve"> </w:t>
      </w:r>
    </w:p>
    <w:sectPr w:rsidR="003849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998"/>
    <w:rsid w:val="003849E9"/>
    <w:rsid w:val="00CA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BD2D5-20BB-453A-80AE-DA8630EE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oz-txt-tag">
    <w:name w:val="moz-txt-tag"/>
    <w:basedOn w:val="Carpredefinitoparagrafo"/>
    <w:rsid w:val="00CA6998"/>
  </w:style>
  <w:style w:type="character" w:styleId="Collegamentoipertestuale">
    <w:name w:val="Hyperlink"/>
    <w:basedOn w:val="Carpredefinitoparagrafo"/>
    <w:uiPriority w:val="99"/>
    <w:unhideWhenUsed/>
    <w:rsid w:val="00CA69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sclima.it/conferenza2017" TargetMode="External"/><Relationship Id="rId5" Type="http://schemas.openxmlformats.org/officeDocument/2006/relationships/hyperlink" Target="http://www.sisclima.it/conferenza201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999</Words>
  <Characters>5700</Characters>
  <Application>Microsoft Office Word</Application>
  <DocSecurity>0</DocSecurity>
  <Lines>47</Lines>
  <Paragraphs>13</Paragraphs>
  <ScaleCrop>false</ScaleCrop>
  <Company>CNR ICB</Company>
  <LinksUpToDate>false</LinksUpToDate>
  <CharactersWithSpaces>6686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Cosseddu</dc:creator>
  <cp:keywords/>
  <dc:description/>
  <cp:lastModifiedBy>Alessia Cosseddu</cp:lastModifiedBy>
  <cp:revision>1</cp:revision>
  <dcterms:created xsi:type="dcterms:W3CDTF">2017-10-24T14:20:00Z</dcterms:created>
  <dcterms:modified xsi:type="dcterms:W3CDTF">2017-10-24T14:28:00Z</dcterms:modified>
</cp:coreProperties>
</file>